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Default="00082F6A" w:rsidP="00347D9F">
      <w:pPr>
        <w:spacing w:before="480" w:after="480" w:line="360" w:lineRule="auto"/>
        <w:jc w:val="center"/>
        <w:rPr>
          <w:rFonts w:ascii="Arial" w:hAnsi="Arial" w:cs="Arial"/>
          <w:b/>
          <w:caps/>
          <w:sz w:val="28"/>
          <w:szCs w:val="28"/>
        </w:rPr>
      </w:pPr>
      <w:r>
        <w:rPr>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0C7661"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14:paraId="5937E5AD" w14:textId="3173B31F"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14:paraId="7BE46A56" w14:textId="77777777" w:rsidR="00AA35DE" w:rsidRPr="000D1C62" w:rsidRDefault="00AA35DE" w:rsidP="00AA35DE">
      <w:pPr>
        <w:jc w:val="center"/>
        <w:rPr>
          <w:rFonts w:ascii="Arial" w:hAnsi="Arial" w:cs="Arial"/>
          <w:sz w:val="22"/>
          <w:szCs w:val="22"/>
        </w:rPr>
      </w:pPr>
      <w:r w:rsidRPr="000D1C62">
        <w:rPr>
          <w:rFonts w:ascii="Arial" w:hAnsi="Arial" w:cs="Arial"/>
          <w:sz w:val="22"/>
          <w:szCs w:val="22"/>
        </w:rPr>
        <w:t>Zarząd Transportu Zbiorowego w Rybniku</w:t>
      </w:r>
    </w:p>
    <w:p w14:paraId="04D04E12" w14:textId="77777777" w:rsidR="00AA35DE" w:rsidRPr="000D1C62" w:rsidRDefault="00AA35DE" w:rsidP="00AA35DE">
      <w:pPr>
        <w:jc w:val="center"/>
        <w:rPr>
          <w:rFonts w:ascii="Arial" w:hAnsi="Arial" w:cs="Arial"/>
          <w:sz w:val="22"/>
          <w:szCs w:val="22"/>
        </w:rPr>
      </w:pPr>
      <w:r w:rsidRPr="000D1C62">
        <w:rPr>
          <w:rFonts w:ascii="Arial" w:hAnsi="Arial" w:cs="Arial"/>
          <w:sz w:val="22"/>
          <w:szCs w:val="22"/>
        </w:rPr>
        <w:t>ul. Budowlanych 6, 44 - 200 Rybnik</w:t>
      </w:r>
    </w:p>
    <w:p w14:paraId="3EAB7611" w14:textId="52DD40CB" w:rsidR="00AA35DE" w:rsidRPr="000D1C62" w:rsidRDefault="00AA35DE" w:rsidP="00637338">
      <w:pPr>
        <w:spacing w:before="40" w:line="360" w:lineRule="auto"/>
        <w:jc w:val="center"/>
        <w:rPr>
          <w:rFonts w:ascii="Arial" w:hAnsi="Arial" w:cs="Arial"/>
          <w:b/>
          <w:caps/>
          <w:sz w:val="22"/>
          <w:szCs w:val="22"/>
        </w:rPr>
      </w:pPr>
    </w:p>
    <w:p w14:paraId="0D0B84B0" w14:textId="77777777" w:rsidR="00AA35DE" w:rsidRPr="000D1C62" w:rsidRDefault="00AA35DE" w:rsidP="00637338">
      <w:pPr>
        <w:spacing w:before="40" w:line="360" w:lineRule="auto"/>
        <w:jc w:val="center"/>
        <w:rPr>
          <w:rFonts w:ascii="Arial" w:hAnsi="Arial" w:cs="Arial"/>
          <w:b/>
          <w:caps/>
          <w:sz w:val="22"/>
          <w:szCs w:val="22"/>
        </w:rPr>
      </w:pPr>
    </w:p>
    <w:p w14:paraId="0C4F7A96" w14:textId="4B663E4F" w:rsidR="00AA35DE" w:rsidRPr="000D1C62" w:rsidRDefault="00BF5B75" w:rsidP="00637338">
      <w:pPr>
        <w:spacing w:line="360" w:lineRule="auto"/>
        <w:jc w:val="center"/>
        <w:rPr>
          <w:rFonts w:ascii="Arial" w:hAnsi="Arial" w:cs="Arial"/>
          <w:sz w:val="22"/>
          <w:szCs w:val="22"/>
        </w:rPr>
      </w:pPr>
      <w:r w:rsidRPr="000D1C62">
        <w:rPr>
          <w:rFonts w:ascii="Arial" w:hAnsi="Arial" w:cs="Arial"/>
          <w:sz w:val="22"/>
          <w:szCs w:val="22"/>
        </w:rPr>
        <w:t xml:space="preserve">Zaprasza do złożenia oferty w postępowaniu o udzielenie zamówienia publicznego prowadzonego </w:t>
      </w:r>
      <w:r w:rsidR="00841E99">
        <w:rPr>
          <w:rFonts w:ascii="Arial" w:hAnsi="Arial" w:cs="Arial"/>
          <w:sz w:val="22"/>
          <w:szCs w:val="22"/>
        </w:rPr>
        <w:t xml:space="preserve"> </w:t>
      </w:r>
      <w:r w:rsidRPr="000D1C62">
        <w:rPr>
          <w:rFonts w:ascii="Arial" w:hAnsi="Arial" w:cs="Arial"/>
          <w:sz w:val="22"/>
          <w:szCs w:val="22"/>
        </w:rPr>
        <w:t xml:space="preserve">w trybie </w:t>
      </w:r>
      <w:r w:rsidR="00AA35DE" w:rsidRPr="000D1C62">
        <w:rPr>
          <w:rFonts w:ascii="Arial" w:hAnsi="Arial" w:cs="Arial"/>
          <w:sz w:val="22"/>
          <w:szCs w:val="22"/>
        </w:rPr>
        <w:t>przetargu nieograniczonego</w:t>
      </w:r>
      <w:r w:rsidR="006204E8" w:rsidRPr="000D1C62">
        <w:rPr>
          <w:rFonts w:ascii="Arial" w:hAnsi="Arial" w:cs="Arial"/>
          <w:sz w:val="22"/>
          <w:szCs w:val="22"/>
        </w:rPr>
        <w:t xml:space="preserve"> </w:t>
      </w:r>
      <w:r w:rsidRPr="000D1C62">
        <w:rPr>
          <w:rFonts w:ascii="Arial" w:hAnsi="Arial" w:cs="Arial"/>
          <w:sz w:val="22"/>
          <w:szCs w:val="22"/>
        </w:rPr>
        <w:t xml:space="preserve">o wartości </w:t>
      </w:r>
      <w:r w:rsidR="006204E8" w:rsidRPr="000D1C62">
        <w:rPr>
          <w:rFonts w:ascii="Arial" w:hAnsi="Arial" w:cs="Arial"/>
          <w:sz w:val="22"/>
          <w:szCs w:val="22"/>
        </w:rPr>
        <w:t xml:space="preserve">zamówienia  przekraczającej </w:t>
      </w:r>
      <w:r w:rsidR="00AA35DE" w:rsidRPr="000D1C62">
        <w:rPr>
          <w:rFonts w:ascii="Arial" w:hAnsi="Arial" w:cs="Arial"/>
          <w:sz w:val="22"/>
          <w:szCs w:val="22"/>
        </w:rPr>
        <w:t xml:space="preserve">równowartość </w:t>
      </w:r>
      <w:r w:rsidR="006204E8" w:rsidRPr="000D1C62">
        <w:rPr>
          <w:rFonts w:ascii="Arial" w:hAnsi="Arial" w:cs="Arial"/>
          <w:sz w:val="22"/>
          <w:szCs w:val="22"/>
        </w:rPr>
        <w:t>progów unijnych o jakich stanowi art. 3 ustawy z 11 września 2019 r. - Prawo zamówień publicznych (Dz. U. z 2019 r. poz. 2019</w:t>
      </w:r>
      <w:r w:rsidR="00841E99">
        <w:rPr>
          <w:rFonts w:ascii="Arial" w:hAnsi="Arial" w:cs="Arial"/>
          <w:sz w:val="22"/>
          <w:szCs w:val="22"/>
        </w:rPr>
        <w:t xml:space="preserve"> ze zm.</w:t>
      </w:r>
      <w:r w:rsidR="006204E8" w:rsidRPr="000D1C62">
        <w:rPr>
          <w:rFonts w:ascii="Arial" w:hAnsi="Arial" w:cs="Arial"/>
          <w:sz w:val="22"/>
          <w:szCs w:val="22"/>
        </w:rPr>
        <w:t xml:space="preserve">) – dalej </w:t>
      </w:r>
      <w:proofErr w:type="spellStart"/>
      <w:r w:rsidR="00841E99">
        <w:rPr>
          <w:rFonts w:ascii="Arial" w:hAnsi="Arial" w:cs="Arial"/>
          <w:sz w:val="22"/>
          <w:szCs w:val="22"/>
        </w:rPr>
        <w:t>Pzp</w:t>
      </w:r>
      <w:proofErr w:type="spellEnd"/>
    </w:p>
    <w:p w14:paraId="68CB079F" w14:textId="673856D3" w:rsidR="00BF5B75" w:rsidRPr="000D1C62" w:rsidRDefault="00C92942" w:rsidP="00637338">
      <w:pPr>
        <w:spacing w:line="360" w:lineRule="auto"/>
        <w:jc w:val="center"/>
        <w:rPr>
          <w:rFonts w:ascii="Arial" w:hAnsi="Arial" w:cs="Arial"/>
          <w:sz w:val="22"/>
          <w:szCs w:val="22"/>
        </w:rPr>
      </w:pPr>
      <w:r w:rsidRPr="000D1C62">
        <w:rPr>
          <w:rFonts w:ascii="Arial" w:hAnsi="Arial" w:cs="Arial"/>
          <w:sz w:val="22"/>
          <w:szCs w:val="22"/>
        </w:rPr>
        <w:t>na</w:t>
      </w:r>
      <w:r w:rsidR="006204E8" w:rsidRPr="000D1C62">
        <w:rPr>
          <w:rFonts w:ascii="Arial" w:hAnsi="Arial" w:cs="Arial"/>
          <w:sz w:val="22"/>
          <w:szCs w:val="22"/>
        </w:rPr>
        <w:t xml:space="preserve"> </w:t>
      </w:r>
      <w:r w:rsidR="00AA35DE" w:rsidRPr="000D1C62">
        <w:rPr>
          <w:rFonts w:ascii="Arial" w:hAnsi="Arial" w:cs="Arial"/>
          <w:sz w:val="22"/>
          <w:szCs w:val="22"/>
        </w:rPr>
        <w:t xml:space="preserve">zadanie </w:t>
      </w:r>
      <w:r w:rsidR="00570717" w:rsidRPr="000D1C62">
        <w:rPr>
          <w:rFonts w:ascii="Arial" w:hAnsi="Arial" w:cs="Arial"/>
          <w:sz w:val="22"/>
          <w:szCs w:val="22"/>
        </w:rPr>
        <w:t>pn.</w:t>
      </w:r>
    </w:p>
    <w:p w14:paraId="372DE46C" w14:textId="77777777" w:rsidR="00AA35DE" w:rsidRPr="000D1C62" w:rsidRDefault="00AA35DE" w:rsidP="00AA35DE">
      <w:pPr>
        <w:ind w:left="709" w:hanging="709"/>
        <w:rPr>
          <w:rFonts w:ascii="Arial" w:hAnsi="Arial" w:cs="Arial"/>
          <w:b/>
          <w:sz w:val="22"/>
          <w:szCs w:val="22"/>
          <w:lang w:eastAsia="en-US"/>
        </w:rPr>
      </w:pPr>
    </w:p>
    <w:p w14:paraId="152B499E" w14:textId="77777777" w:rsidR="00AA35DE" w:rsidRPr="000D1C62" w:rsidRDefault="00AA35DE" w:rsidP="00AA35DE">
      <w:pPr>
        <w:ind w:left="709" w:hanging="709"/>
        <w:rPr>
          <w:rFonts w:ascii="Arial" w:hAnsi="Arial" w:cs="Arial"/>
          <w:b/>
          <w:sz w:val="22"/>
          <w:szCs w:val="22"/>
          <w:lang w:eastAsia="en-US"/>
        </w:rPr>
      </w:pPr>
      <w:r w:rsidRPr="000D1C62">
        <w:rPr>
          <w:rFonts w:ascii="Arial" w:hAnsi="Arial" w:cs="Arial"/>
          <w:b/>
          <w:sz w:val="22"/>
          <w:szCs w:val="22"/>
          <w:lang w:eastAsia="en-US"/>
        </w:rPr>
        <w:t>Obsługa przewozów w transporcie zbiorowym minimum dwoma autobusami.</w:t>
      </w:r>
    </w:p>
    <w:p w14:paraId="38B40173" w14:textId="77777777" w:rsidR="00AA35DE" w:rsidRPr="000D1C62" w:rsidRDefault="00AA35DE" w:rsidP="00AA35DE">
      <w:pPr>
        <w:ind w:left="709" w:hanging="709"/>
        <w:rPr>
          <w:rFonts w:ascii="Arial" w:hAnsi="Arial" w:cs="Arial"/>
          <w:b/>
          <w:sz w:val="22"/>
          <w:szCs w:val="22"/>
          <w:lang w:eastAsia="en-US"/>
        </w:rPr>
      </w:pPr>
    </w:p>
    <w:p w14:paraId="329B03AB" w14:textId="77777777" w:rsidR="00AA35DE" w:rsidRPr="000D1C62" w:rsidRDefault="00AA35DE" w:rsidP="00AA35DE">
      <w:pPr>
        <w:ind w:left="709" w:hanging="709"/>
        <w:rPr>
          <w:rFonts w:ascii="Arial" w:hAnsi="Arial" w:cs="Arial"/>
          <w:b/>
          <w:sz w:val="22"/>
          <w:szCs w:val="22"/>
          <w:lang w:eastAsia="en-US"/>
        </w:rPr>
      </w:pPr>
    </w:p>
    <w:p w14:paraId="4FF042CA" w14:textId="77777777" w:rsidR="00E96589" w:rsidRPr="000D1C62" w:rsidRDefault="00E96589" w:rsidP="00637338">
      <w:pPr>
        <w:spacing w:line="360" w:lineRule="auto"/>
        <w:jc w:val="center"/>
        <w:rPr>
          <w:rFonts w:ascii="Arial" w:hAnsi="Arial" w:cs="Arial"/>
          <w:sz w:val="22"/>
          <w:szCs w:val="22"/>
        </w:rPr>
      </w:pPr>
    </w:p>
    <w:p w14:paraId="4588F0EB" w14:textId="77777777" w:rsidR="00E96589" w:rsidRPr="000D1C62" w:rsidRDefault="00E96589" w:rsidP="00E96589">
      <w:pPr>
        <w:rPr>
          <w:rFonts w:ascii="Arial" w:eastAsiaTheme="majorEastAsia" w:hAnsi="Arial" w:cs="Arial"/>
          <w:b/>
          <w:sz w:val="22"/>
          <w:szCs w:val="22"/>
          <w:lang w:eastAsia="en-US"/>
        </w:rPr>
      </w:pPr>
    </w:p>
    <w:p w14:paraId="318F422F" w14:textId="0B604029" w:rsidR="004865D5" w:rsidRPr="000D1C62" w:rsidRDefault="004865D5" w:rsidP="00637338">
      <w:pPr>
        <w:tabs>
          <w:tab w:val="center" w:pos="4536"/>
          <w:tab w:val="left" w:pos="6945"/>
        </w:tabs>
        <w:spacing w:before="40" w:line="360" w:lineRule="auto"/>
        <w:jc w:val="center"/>
        <w:rPr>
          <w:rFonts w:ascii="Arial" w:hAnsi="Arial" w:cs="Arial"/>
          <w:b/>
          <w:sz w:val="22"/>
          <w:szCs w:val="22"/>
        </w:rPr>
      </w:pPr>
      <w:r w:rsidRPr="000D1C62">
        <w:rPr>
          <w:rFonts w:ascii="Arial" w:hAnsi="Arial" w:cs="Arial"/>
          <w:b/>
          <w:sz w:val="22"/>
          <w:szCs w:val="22"/>
        </w:rPr>
        <w:t xml:space="preserve">Przedmiotowe postępowanie prowadzone jest </w:t>
      </w:r>
      <w:r w:rsidR="006204E8" w:rsidRPr="000D1C62">
        <w:rPr>
          <w:rFonts w:ascii="Arial" w:hAnsi="Arial" w:cs="Arial"/>
          <w:b/>
          <w:sz w:val="22"/>
          <w:szCs w:val="22"/>
        </w:rPr>
        <w:t>przy użyciu środków komunikacji elektronicznej. Składanie ofert następuje za pośrednictwem platformy zakupowej dostępnej pod adresem internetowym:</w:t>
      </w:r>
      <w:r w:rsidR="006B20E6" w:rsidRPr="000D1C62">
        <w:rPr>
          <w:rFonts w:ascii="Arial" w:hAnsi="Arial" w:cs="Arial"/>
          <w:sz w:val="22"/>
          <w:szCs w:val="22"/>
        </w:rPr>
        <w:t xml:space="preserve"> </w:t>
      </w:r>
      <w:hyperlink r:id="rId9" w:history="1">
        <w:r w:rsidR="005A32C3" w:rsidRPr="003940F7">
          <w:rPr>
            <w:rStyle w:val="Hipercze"/>
            <w:rFonts w:ascii="Arial" w:hAnsi="Arial" w:cs="Arial"/>
            <w:sz w:val="22"/>
            <w:szCs w:val="22"/>
          </w:rPr>
          <w:t>https://platformazakupowa.pl/pn/ztz.rybnik</w:t>
        </w:r>
      </w:hyperlink>
      <w:r w:rsidR="005A32C3">
        <w:rPr>
          <w:rFonts w:ascii="Arial" w:hAnsi="Arial" w:cs="Arial"/>
          <w:sz w:val="22"/>
          <w:szCs w:val="22"/>
        </w:rPr>
        <w:t xml:space="preserve"> </w:t>
      </w:r>
    </w:p>
    <w:p w14:paraId="61703594" w14:textId="1EC5B65E" w:rsidR="00E96589" w:rsidRPr="000D1C62" w:rsidRDefault="00570717" w:rsidP="00AA35DE">
      <w:pPr>
        <w:tabs>
          <w:tab w:val="center" w:pos="4536"/>
          <w:tab w:val="left" w:pos="6945"/>
        </w:tabs>
        <w:spacing w:before="600" w:after="600" w:line="360" w:lineRule="auto"/>
        <w:jc w:val="center"/>
        <w:rPr>
          <w:rFonts w:ascii="Arial" w:hAnsi="Arial" w:cs="Arial"/>
          <w:caps/>
          <w:sz w:val="22"/>
          <w:szCs w:val="22"/>
        </w:rPr>
      </w:pPr>
      <w:r w:rsidRPr="000D1C62">
        <w:rPr>
          <w:rFonts w:ascii="Arial" w:hAnsi="Arial" w:cs="Arial"/>
          <w:sz w:val="22"/>
          <w:szCs w:val="22"/>
        </w:rPr>
        <w:t>Nr postępowania:</w:t>
      </w:r>
      <w:r w:rsidR="00E96589" w:rsidRPr="000D1C62">
        <w:rPr>
          <w:rFonts w:ascii="Arial" w:hAnsi="Arial" w:cs="Arial"/>
          <w:sz w:val="22"/>
          <w:szCs w:val="22"/>
        </w:rPr>
        <w:t xml:space="preserve"> </w:t>
      </w:r>
      <w:bookmarkStart w:id="0" w:name="_Hlk66662461"/>
      <w:r w:rsidR="000D1C62" w:rsidRPr="000D1C62">
        <w:rPr>
          <w:rFonts w:ascii="Arial" w:hAnsi="Arial" w:cs="Arial"/>
          <w:sz w:val="22"/>
          <w:szCs w:val="22"/>
        </w:rPr>
        <w:t>ZTZ PN 01/2021</w:t>
      </w:r>
      <w:bookmarkEnd w:id="0"/>
    </w:p>
    <w:p w14:paraId="28C461C8" w14:textId="77777777" w:rsidR="00E96589" w:rsidRDefault="00E96589" w:rsidP="00310357">
      <w:pPr>
        <w:pStyle w:val="Tytu"/>
        <w:spacing w:after="40" w:line="360" w:lineRule="auto"/>
        <w:rPr>
          <w:rFonts w:cs="Arial"/>
          <w:caps/>
          <w:sz w:val="20"/>
        </w:rPr>
      </w:pPr>
    </w:p>
    <w:p w14:paraId="10E80888" w14:textId="77777777" w:rsidR="00E96589" w:rsidRDefault="00E96589" w:rsidP="00310357">
      <w:pPr>
        <w:pStyle w:val="Tytu"/>
        <w:spacing w:after="40" w:line="360" w:lineRule="auto"/>
        <w:rPr>
          <w:rFonts w:cs="Arial"/>
          <w:caps/>
          <w:sz w:val="20"/>
        </w:rPr>
      </w:pPr>
    </w:p>
    <w:p w14:paraId="309BF8D6" w14:textId="77777777" w:rsidR="00E96589" w:rsidRDefault="00E96589" w:rsidP="00310357">
      <w:pPr>
        <w:pStyle w:val="Tytu"/>
        <w:spacing w:after="40" w:line="360" w:lineRule="auto"/>
        <w:rPr>
          <w:rFonts w:cs="Arial"/>
          <w:caps/>
          <w:sz w:val="20"/>
        </w:rPr>
      </w:pPr>
    </w:p>
    <w:p w14:paraId="6AA602C1" w14:textId="73D10DB6" w:rsidR="004659A9" w:rsidRPr="00B303C0" w:rsidRDefault="00451BCE" w:rsidP="00B52C16">
      <w:pPr>
        <w:jc w:val="center"/>
        <w:rPr>
          <w:rFonts w:ascii="Arial" w:hAnsi="Arial" w:cs="Arial"/>
          <w:b/>
          <w:sz w:val="22"/>
          <w:szCs w:val="22"/>
        </w:rPr>
      </w:pPr>
      <w:r>
        <w:rPr>
          <w:rFonts w:ascii="Arial" w:hAnsi="Arial" w:cs="Arial"/>
          <w:b/>
          <w:sz w:val="22"/>
          <w:szCs w:val="22"/>
        </w:rPr>
        <w:t>MAJ</w:t>
      </w:r>
      <w:r w:rsidR="00181C14" w:rsidRPr="00B303C0">
        <w:rPr>
          <w:rFonts w:ascii="Arial" w:hAnsi="Arial" w:cs="Arial"/>
          <w:b/>
          <w:sz w:val="22"/>
          <w:szCs w:val="22"/>
        </w:rPr>
        <w:t xml:space="preserve"> </w:t>
      </w:r>
      <w:r w:rsidR="00060E1E" w:rsidRPr="00B303C0">
        <w:rPr>
          <w:rFonts w:ascii="Arial" w:hAnsi="Arial" w:cs="Arial"/>
          <w:b/>
          <w:sz w:val="22"/>
          <w:szCs w:val="22"/>
        </w:rPr>
        <w:t>20</w:t>
      </w:r>
      <w:r w:rsidR="00291C20" w:rsidRPr="00B303C0">
        <w:rPr>
          <w:rFonts w:ascii="Arial" w:hAnsi="Arial" w:cs="Arial"/>
          <w:b/>
          <w:sz w:val="22"/>
          <w:szCs w:val="22"/>
        </w:rPr>
        <w:t>2</w:t>
      </w:r>
      <w:r w:rsidR="006204E8" w:rsidRPr="00B303C0">
        <w:rPr>
          <w:rFonts w:ascii="Arial" w:hAnsi="Arial" w:cs="Arial"/>
          <w:b/>
          <w:sz w:val="22"/>
          <w:szCs w:val="22"/>
        </w:rPr>
        <w:t>1</w:t>
      </w:r>
    </w:p>
    <w:p w14:paraId="7DC49E38" w14:textId="77777777" w:rsidR="00310357" w:rsidRDefault="00310357" w:rsidP="00310357">
      <w:pPr>
        <w:rPr>
          <w:rFonts w:ascii="Arial" w:hAnsi="Arial" w:cs="Arial"/>
          <w:b/>
          <w:caps/>
          <w:sz w:val="20"/>
          <w:szCs w:val="20"/>
        </w:rPr>
      </w:pPr>
    </w:p>
    <w:p w14:paraId="7AF6D110" w14:textId="77777777" w:rsidR="00310357" w:rsidRPr="00310357" w:rsidRDefault="00310357" w:rsidP="00310357">
      <w:pPr>
        <w:sectPr w:rsidR="00310357" w:rsidRPr="00310357"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77777777" w:rsidR="00BD11A4" w:rsidRPr="000C7661" w:rsidRDefault="00C54A96"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sz w:val="20"/>
        </w:rPr>
      </w:pPr>
      <w:r>
        <w:rPr>
          <w:rFonts w:ascii="Arial" w:hAnsi="Arial" w:cs="Arial"/>
          <w:b/>
          <w:bCs/>
          <w:kern w:val="32"/>
          <w:sz w:val="20"/>
        </w:rPr>
        <w:lastRenderedPageBreak/>
        <w:tab/>
      </w:r>
      <w:r w:rsidR="00927FE7" w:rsidRPr="000C7661">
        <w:rPr>
          <w:rFonts w:ascii="Arial" w:hAnsi="Arial" w:cs="Arial"/>
          <w:b/>
          <w:bCs/>
          <w:kern w:val="32"/>
          <w:sz w:val="20"/>
        </w:rPr>
        <w:t>NAZWA ORAZ ADRES ZAMAWIAJĄCEGO</w:t>
      </w:r>
    </w:p>
    <w:p w14:paraId="698AAD19" w14:textId="77777777" w:rsidR="006204E8" w:rsidRPr="000C7661" w:rsidRDefault="006204E8" w:rsidP="00637338">
      <w:pPr>
        <w:tabs>
          <w:tab w:val="left" w:pos="540"/>
        </w:tabs>
        <w:spacing w:line="360" w:lineRule="auto"/>
        <w:ind w:left="284"/>
        <w:jc w:val="both"/>
        <w:rPr>
          <w:rFonts w:ascii="Arial" w:hAnsi="Arial" w:cs="Arial"/>
          <w:sz w:val="20"/>
          <w:szCs w:val="20"/>
        </w:rPr>
      </w:pPr>
    </w:p>
    <w:p w14:paraId="638CCCB6" w14:textId="77777777" w:rsidR="00AA35DE" w:rsidRPr="00AA35DE" w:rsidRDefault="00AA35DE" w:rsidP="00AA35DE">
      <w:pPr>
        <w:ind w:left="709" w:hanging="709"/>
        <w:rPr>
          <w:rFonts w:ascii="Arial" w:hAnsi="Arial" w:cs="Arial"/>
          <w:bCs/>
          <w:sz w:val="22"/>
          <w:szCs w:val="22"/>
          <w:lang w:eastAsia="en-US"/>
        </w:rPr>
      </w:pPr>
      <w:r w:rsidRPr="00AA35DE">
        <w:rPr>
          <w:rFonts w:ascii="Arial" w:hAnsi="Arial" w:cs="Arial"/>
          <w:bCs/>
          <w:sz w:val="22"/>
          <w:szCs w:val="22"/>
          <w:lang w:eastAsia="en-US"/>
        </w:rPr>
        <w:t>Dane Zamawiającego:</w:t>
      </w:r>
    </w:p>
    <w:p w14:paraId="2B9644B9" w14:textId="77777777" w:rsidR="00AA35DE" w:rsidRPr="00AA35DE" w:rsidRDefault="00AA35DE" w:rsidP="00AA35DE">
      <w:pPr>
        <w:ind w:left="709" w:hanging="709"/>
        <w:rPr>
          <w:rFonts w:ascii="Arial" w:hAnsi="Arial" w:cs="Arial"/>
          <w:bCs/>
          <w:sz w:val="22"/>
          <w:szCs w:val="22"/>
          <w:lang w:eastAsia="en-US"/>
        </w:rPr>
      </w:pPr>
    </w:p>
    <w:p w14:paraId="3ED7488C" w14:textId="77777777" w:rsidR="00AA35DE" w:rsidRPr="00AA35DE" w:rsidRDefault="00AA35DE" w:rsidP="00841E99">
      <w:pPr>
        <w:ind w:left="709" w:hanging="709"/>
        <w:rPr>
          <w:rFonts w:ascii="Arial" w:hAnsi="Arial" w:cs="Arial"/>
          <w:b/>
          <w:sz w:val="22"/>
          <w:szCs w:val="22"/>
          <w:lang w:eastAsia="en-US"/>
        </w:rPr>
      </w:pPr>
      <w:r w:rsidRPr="00AA35DE">
        <w:rPr>
          <w:rFonts w:ascii="Arial" w:hAnsi="Arial" w:cs="Arial"/>
          <w:b/>
          <w:sz w:val="22"/>
          <w:szCs w:val="22"/>
          <w:lang w:eastAsia="en-US"/>
        </w:rPr>
        <w:t xml:space="preserve">Zarząd Transportu Zbiorowego w Rybniku </w:t>
      </w:r>
    </w:p>
    <w:p w14:paraId="6406E671" w14:textId="77777777" w:rsidR="00AA35DE" w:rsidRPr="00AA35DE" w:rsidRDefault="00AA35DE" w:rsidP="00841E99">
      <w:pPr>
        <w:ind w:left="709" w:hanging="709"/>
        <w:rPr>
          <w:rFonts w:ascii="Arial" w:hAnsi="Arial" w:cs="Arial"/>
          <w:bCs/>
          <w:sz w:val="22"/>
          <w:szCs w:val="22"/>
          <w:lang w:eastAsia="en-US"/>
        </w:rPr>
      </w:pPr>
      <w:r w:rsidRPr="00AA35DE">
        <w:rPr>
          <w:rFonts w:ascii="Arial" w:hAnsi="Arial" w:cs="Arial"/>
          <w:bCs/>
          <w:sz w:val="22"/>
          <w:szCs w:val="22"/>
          <w:lang w:eastAsia="en-US"/>
        </w:rPr>
        <w:t>NIP: 642-26-50-396</w:t>
      </w:r>
    </w:p>
    <w:p w14:paraId="107F8A3A" w14:textId="14FB6FBF" w:rsidR="00841E99" w:rsidRPr="00841E99" w:rsidRDefault="00AA35DE" w:rsidP="00841E99">
      <w:pPr>
        <w:ind w:left="709" w:hanging="709"/>
        <w:rPr>
          <w:rFonts w:ascii="Arial" w:hAnsi="Arial" w:cs="Arial"/>
          <w:bCs/>
          <w:sz w:val="22"/>
          <w:szCs w:val="22"/>
          <w:lang w:eastAsia="en-US"/>
        </w:rPr>
      </w:pPr>
      <w:r w:rsidRPr="00AA35DE">
        <w:rPr>
          <w:rFonts w:ascii="Arial" w:hAnsi="Arial" w:cs="Arial"/>
          <w:bCs/>
          <w:sz w:val="22"/>
          <w:szCs w:val="22"/>
          <w:lang w:eastAsia="en-US"/>
        </w:rPr>
        <w:t>ul. Budowlanych 6</w:t>
      </w:r>
    </w:p>
    <w:p w14:paraId="77C3771B" w14:textId="63A01CD9" w:rsidR="00AA35DE" w:rsidRPr="00AA35DE" w:rsidRDefault="00AA35DE" w:rsidP="00841E99">
      <w:pPr>
        <w:ind w:left="709" w:hanging="709"/>
        <w:rPr>
          <w:rFonts w:ascii="Arial" w:hAnsi="Arial" w:cs="Arial"/>
          <w:bCs/>
          <w:sz w:val="22"/>
          <w:szCs w:val="22"/>
          <w:lang w:eastAsia="en-US"/>
        </w:rPr>
      </w:pPr>
      <w:r w:rsidRPr="00AA35DE">
        <w:rPr>
          <w:rFonts w:ascii="Arial" w:hAnsi="Arial" w:cs="Arial"/>
          <w:bCs/>
          <w:sz w:val="22"/>
          <w:szCs w:val="22"/>
          <w:lang w:eastAsia="en-US"/>
        </w:rPr>
        <w:t>44-200 Rybnik</w:t>
      </w:r>
    </w:p>
    <w:p w14:paraId="20BD42E4" w14:textId="39CFA975" w:rsidR="00AA35DE" w:rsidRPr="00AA35DE" w:rsidRDefault="00AA35DE" w:rsidP="00841E99">
      <w:pPr>
        <w:widowControl w:val="0"/>
        <w:suppressAutoHyphens/>
        <w:rPr>
          <w:rFonts w:ascii="Arial" w:hAnsi="Arial" w:cs="Arial"/>
          <w:bCs/>
          <w:sz w:val="22"/>
          <w:szCs w:val="22"/>
          <w:lang w:eastAsia="en-US"/>
        </w:rPr>
      </w:pPr>
      <w:r w:rsidRPr="00AA35DE">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AA35DE">
          <w:rPr>
            <w:rStyle w:val="Hipercze"/>
            <w:rFonts w:ascii="Arial" w:hAnsi="Arial" w:cs="Arial"/>
            <w:bCs/>
            <w:sz w:val="22"/>
            <w:szCs w:val="22"/>
            <w:lang w:eastAsia="en-US"/>
          </w:rPr>
          <w:t>https://platformazakupowa.pl/pn/ztz.rybnik</w:t>
        </w:r>
      </w:hyperlink>
      <w:r w:rsidR="00841E99" w:rsidRPr="00841E99">
        <w:rPr>
          <w:rFonts w:ascii="Arial" w:hAnsi="Arial" w:cs="Arial"/>
          <w:bCs/>
          <w:sz w:val="22"/>
          <w:szCs w:val="22"/>
          <w:lang w:eastAsia="en-US"/>
        </w:rPr>
        <w:t xml:space="preserve"> </w:t>
      </w:r>
    </w:p>
    <w:p w14:paraId="68B53A89" w14:textId="2EF4F010" w:rsidR="00E96589" w:rsidRPr="00841E99" w:rsidRDefault="00F2474E" w:rsidP="00841E99">
      <w:pPr>
        <w:tabs>
          <w:tab w:val="left" w:pos="540"/>
        </w:tabs>
        <w:rPr>
          <w:rFonts w:ascii="Arial" w:hAnsi="Arial" w:cs="Arial"/>
          <w:bCs/>
          <w:sz w:val="22"/>
          <w:szCs w:val="22"/>
        </w:rPr>
      </w:pPr>
      <w:r w:rsidRPr="00841E99">
        <w:rPr>
          <w:rFonts w:ascii="Arial" w:hAnsi="Arial" w:cs="Arial"/>
          <w:bCs/>
          <w:sz w:val="22"/>
          <w:szCs w:val="22"/>
        </w:rPr>
        <w:t>Tel</w:t>
      </w:r>
      <w:r w:rsidR="00E96589" w:rsidRPr="00841E99">
        <w:rPr>
          <w:rFonts w:ascii="Arial" w:hAnsi="Arial" w:cs="Arial"/>
          <w:bCs/>
          <w:sz w:val="22"/>
          <w:szCs w:val="22"/>
        </w:rPr>
        <w:t>efon</w:t>
      </w:r>
      <w:r w:rsidRPr="00841E99">
        <w:rPr>
          <w:rFonts w:ascii="Arial" w:hAnsi="Arial" w:cs="Arial"/>
          <w:bCs/>
          <w:sz w:val="22"/>
          <w:szCs w:val="22"/>
        </w:rPr>
        <w:t xml:space="preserve">.: </w:t>
      </w:r>
      <w:r w:rsidR="000719E8" w:rsidRPr="00841E99">
        <w:rPr>
          <w:rFonts w:ascii="Arial" w:hAnsi="Arial" w:cs="Arial"/>
          <w:bCs/>
          <w:sz w:val="22"/>
          <w:szCs w:val="22"/>
        </w:rPr>
        <w:t xml:space="preserve">                                       </w:t>
      </w:r>
      <w:r w:rsidR="00A40700" w:rsidRPr="00841E99">
        <w:rPr>
          <w:rFonts w:ascii="Arial" w:hAnsi="Arial" w:cs="Arial"/>
          <w:bCs/>
          <w:sz w:val="22"/>
          <w:szCs w:val="22"/>
        </w:rPr>
        <w:t xml:space="preserve"> </w:t>
      </w:r>
      <w:r w:rsidR="00841E99" w:rsidRPr="00841E99">
        <w:rPr>
          <w:rFonts w:ascii="Arial" w:hAnsi="Arial" w:cs="Arial"/>
          <w:bCs/>
          <w:sz w:val="22"/>
          <w:szCs w:val="22"/>
        </w:rPr>
        <w:t xml:space="preserve">32 755 71 60 </w:t>
      </w:r>
    </w:p>
    <w:p w14:paraId="359878E2" w14:textId="5E631E1F" w:rsidR="00E96589" w:rsidRPr="00841E99" w:rsidRDefault="00E96589" w:rsidP="00841E99">
      <w:pPr>
        <w:pStyle w:val="Bezodstpw"/>
        <w:rPr>
          <w:rFonts w:ascii="Arial" w:hAnsi="Arial" w:cs="Arial"/>
          <w:bCs/>
          <w:sz w:val="22"/>
          <w:szCs w:val="22"/>
        </w:rPr>
      </w:pPr>
      <w:r w:rsidRPr="00841E99">
        <w:rPr>
          <w:rFonts w:ascii="Arial" w:hAnsi="Arial" w:cs="Arial"/>
          <w:bCs/>
          <w:sz w:val="22"/>
          <w:szCs w:val="22"/>
        </w:rPr>
        <w:t xml:space="preserve">Adres strony internetowej:          </w:t>
      </w:r>
      <w:r w:rsidR="000719E8" w:rsidRPr="00841E99">
        <w:rPr>
          <w:rFonts w:ascii="Arial" w:hAnsi="Arial" w:cs="Arial"/>
          <w:bCs/>
          <w:sz w:val="22"/>
          <w:szCs w:val="22"/>
        </w:rPr>
        <w:t xml:space="preserve">  </w:t>
      </w:r>
      <w:r w:rsidR="00841E99" w:rsidRPr="00841E99">
        <w:rPr>
          <w:rFonts w:ascii="Arial" w:hAnsi="Arial" w:cs="Arial"/>
        </w:rPr>
        <w:t xml:space="preserve"> </w:t>
      </w:r>
      <w:r w:rsidR="00841E99" w:rsidRPr="00841E99">
        <w:rPr>
          <w:rFonts w:ascii="Arial" w:hAnsi="Arial" w:cs="Arial"/>
          <w:bCs/>
          <w:sz w:val="22"/>
          <w:szCs w:val="22"/>
        </w:rPr>
        <w:t>http://www.ztz.rybnik.pl/</w:t>
      </w:r>
    </w:p>
    <w:p w14:paraId="356250EA" w14:textId="2CA759C2" w:rsidR="00E96589" w:rsidRPr="00841E99" w:rsidRDefault="00E96589" w:rsidP="00841E99">
      <w:pPr>
        <w:pStyle w:val="Bezodstpw"/>
        <w:rPr>
          <w:rFonts w:ascii="Arial" w:hAnsi="Arial" w:cs="Arial"/>
          <w:bCs/>
          <w:sz w:val="22"/>
          <w:szCs w:val="22"/>
          <w:u w:val="single"/>
        </w:rPr>
      </w:pPr>
      <w:r w:rsidRPr="00841E99">
        <w:rPr>
          <w:rFonts w:ascii="Arial" w:hAnsi="Arial" w:cs="Arial"/>
          <w:bCs/>
          <w:sz w:val="22"/>
          <w:szCs w:val="22"/>
        </w:rPr>
        <w:t xml:space="preserve">Adres poczty elektronicznej :       </w:t>
      </w:r>
      <w:r w:rsidR="000719E8" w:rsidRPr="00841E99">
        <w:rPr>
          <w:rFonts w:ascii="Arial" w:hAnsi="Arial" w:cs="Arial"/>
          <w:bCs/>
          <w:sz w:val="22"/>
          <w:szCs w:val="22"/>
        </w:rPr>
        <w:t xml:space="preserve">  </w:t>
      </w:r>
      <w:r w:rsidR="00704E2F" w:rsidRPr="00841E99">
        <w:rPr>
          <w:rFonts w:ascii="Arial" w:hAnsi="Arial" w:cs="Arial"/>
          <w:bCs/>
          <w:sz w:val="22"/>
          <w:szCs w:val="22"/>
        </w:rPr>
        <w:t xml:space="preserve"> </w:t>
      </w:r>
      <w:r w:rsidR="00841E99" w:rsidRPr="00841E99">
        <w:rPr>
          <w:rFonts w:ascii="Arial" w:hAnsi="Arial" w:cs="Arial"/>
          <w:bCs/>
          <w:sz w:val="22"/>
          <w:szCs w:val="22"/>
        </w:rPr>
        <w:t>ztz@ztz.rybnik.pl</w:t>
      </w:r>
    </w:p>
    <w:p w14:paraId="288C7940" w14:textId="77777777" w:rsidR="00E96589" w:rsidRPr="00841E99" w:rsidRDefault="00E96589" w:rsidP="00841E99">
      <w:pPr>
        <w:pStyle w:val="Bezodstpw"/>
        <w:rPr>
          <w:rFonts w:ascii="Arial" w:hAnsi="Arial" w:cs="Arial"/>
          <w:sz w:val="20"/>
          <w:szCs w:val="20"/>
        </w:rPr>
      </w:pPr>
    </w:p>
    <w:p w14:paraId="17A368CB" w14:textId="77777777" w:rsidR="00651132" w:rsidRPr="000C7661" w:rsidRDefault="00C54A96"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14:paraId="66E0450B" w14:textId="77777777" w:rsidR="00AA35DE" w:rsidRPr="00841E99" w:rsidRDefault="00AA35DE" w:rsidP="00841E99">
      <w:pPr>
        <w:rPr>
          <w:rFonts w:ascii="Arial" w:hAnsi="Arial" w:cs="Arial"/>
          <w:bCs/>
          <w:sz w:val="22"/>
          <w:szCs w:val="22"/>
          <w:lang w:eastAsia="en-US"/>
        </w:rPr>
      </w:pPr>
      <w:r w:rsidRPr="00841E99">
        <w:rPr>
          <w:rFonts w:ascii="Arial" w:hAnsi="Arial" w:cs="Arial"/>
          <w:bCs/>
          <w:sz w:val="22"/>
          <w:szCs w:val="22"/>
          <w:lang w:eastAsia="en-US"/>
        </w:rPr>
        <w:t xml:space="preserve">Zgodnie z art. 13  Rozporządzenia Parlamentu Europejskiego i Rady (UE) nr 2016/679         z dnia 27 kwietnia 2016 roku, informuję, że: </w:t>
      </w:r>
    </w:p>
    <w:p w14:paraId="44C5A06C"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1)</w:t>
      </w:r>
      <w:r w:rsidRPr="00841E99">
        <w:rPr>
          <w:rFonts w:ascii="Arial" w:hAnsi="Arial" w:cs="Arial"/>
          <w:bCs/>
          <w:sz w:val="22"/>
          <w:szCs w:val="22"/>
          <w:lang w:eastAsia="en-US"/>
        </w:rPr>
        <w:tab/>
        <w:t>Administratorem Danych Osobowych jest Zarząd Transportu Zbiorowego w Rybniku, ul. Budowlanych 6, 44-200 Rybnik, adres e-mail: ztz@ztz.rybnik.pl (dalej jako „ADO”);</w:t>
      </w:r>
    </w:p>
    <w:p w14:paraId="6CA81883"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2)</w:t>
      </w:r>
      <w:r w:rsidRPr="00841E99">
        <w:rPr>
          <w:rFonts w:ascii="Arial" w:hAnsi="Arial" w:cs="Arial"/>
          <w:bCs/>
          <w:sz w:val="22"/>
          <w:szCs w:val="22"/>
          <w:lang w:eastAsia="en-US"/>
        </w:rPr>
        <w:tab/>
        <w:t>ADO wyznaczył Inspektora Ochrony Danych w osobie: Wacława Knura, z którym można się skontaktować pod adresem: ul. Budowlanych 6, 44-200 Rybnik, e-mail: iod@kwiecienipartnerzy.pl</w:t>
      </w:r>
    </w:p>
    <w:p w14:paraId="07C14C29"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3)</w:t>
      </w:r>
      <w:r w:rsidRPr="00841E99">
        <w:rPr>
          <w:rFonts w:ascii="Arial" w:hAnsi="Arial" w:cs="Arial"/>
          <w:bCs/>
          <w:sz w:val="22"/>
          <w:szCs w:val="22"/>
          <w:lang w:eastAsia="en-US"/>
        </w:rPr>
        <w:tab/>
        <w:t xml:space="preserve">Pani/Pana dane osobowe przetwarzane będą na podstawie art. 6 ust. 1 lit. c RODO oraz "Ustawy </w:t>
      </w:r>
      <w:proofErr w:type="spellStart"/>
      <w:r w:rsidRPr="00841E99">
        <w:rPr>
          <w:rFonts w:ascii="Arial" w:hAnsi="Arial" w:cs="Arial"/>
          <w:bCs/>
          <w:sz w:val="22"/>
          <w:szCs w:val="22"/>
          <w:lang w:eastAsia="en-US"/>
        </w:rPr>
        <w:t>Pzp</w:t>
      </w:r>
      <w:proofErr w:type="spellEnd"/>
      <w:r w:rsidRPr="00841E99">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14:paraId="1D936A08"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4)</w:t>
      </w:r>
      <w:r w:rsidRPr="00841E99">
        <w:rPr>
          <w:rFonts w:ascii="Arial" w:hAnsi="Arial" w:cs="Arial"/>
          <w:bCs/>
          <w:sz w:val="22"/>
          <w:szCs w:val="22"/>
          <w:lang w:eastAsia="en-US"/>
        </w:rPr>
        <w:tab/>
        <w:t xml:space="preserve">odbiorcami Pani/Pana danych osobowych będą osoby lub podmioty, którym udostępniona zostanie dokumentacja postępowania w oparciu o art. 8 oraz art. 96 ust. 3  „Ustawa </w:t>
      </w:r>
      <w:proofErr w:type="spellStart"/>
      <w:r w:rsidRPr="00841E99">
        <w:rPr>
          <w:rFonts w:ascii="Arial" w:hAnsi="Arial" w:cs="Arial"/>
          <w:bCs/>
          <w:sz w:val="22"/>
          <w:szCs w:val="22"/>
          <w:lang w:eastAsia="en-US"/>
        </w:rPr>
        <w:t>Pzp</w:t>
      </w:r>
      <w:proofErr w:type="spellEnd"/>
      <w:r w:rsidRPr="00841E99">
        <w:rPr>
          <w:rFonts w:ascii="Arial" w:hAnsi="Arial" w:cs="Arial"/>
          <w:bCs/>
          <w:sz w:val="22"/>
          <w:szCs w:val="22"/>
          <w:lang w:eastAsia="en-US"/>
        </w:rPr>
        <w:t xml:space="preserve">”;  </w:t>
      </w:r>
    </w:p>
    <w:p w14:paraId="3B578408"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5)</w:t>
      </w:r>
      <w:r w:rsidRPr="00841E99">
        <w:rPr>
          <w:rFonts w:ascii="Arial" w:hAnsi="Arial" w:cs="Arial"/>
          <w:bCs/>
          <w:sz w:val="22"/>
          <w:szCs w:val="22"/>
          <w:lang w:eastAsia="en-US"/>
        </w:rPr>
        <w:tab/>
        <w:t xml:space="preserve">Pani/Pana dane osobowe będą przechowywane, zgodnie z art. 97 ust. 1 "Ustawy </w:t>
      </w:r>
      <w:proofErr w:type="spellStart"/>
      <w:r w:rsidRPr="00841E99">
        <w:rPr>
          <w:rFonts w:ascii="Arial" w:hAnsi="Arial" w:cs="Arial"/>
          <w:bCs/>
          <w:sz w:val="22"/>
          <w:szCs w:val="22"/>
          <w:lang w:eastAsia="en-US"/>
        </w:rPr>
        <w:t>Pzp</w:t>
      </w:r>
      <w:proofErr w:type="spellEnd"/>
      <w:r w:rsidRPr="00841E99">
        <w:rPr>
          <w:rFonts w:ascii="Arial" w:hAnsi="Arial" w:cs="Arial"/>
          <w:bCs/>
          <w:sz w:val="22"/>
          <w:szCs w:val="22"/>
          <w:lang w:eastAsia="en-US"/>
        </w:rPr>
        <w:t>" oraz zgodnie z zapisami Instrukcji kancelaryjnej, przez okres 4 lat od dnia zakończenia postępowania o udzielenie zamówienia, nie dłużej niż 10 lat;</w:t>
      </w:r>
    </w:p>
    <w:p w14:paraId="2770F98E"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6)</w:t>
      </w:r>
      <w:r w:rsidRPr="00841E99">
        <w:rPr>
          <w:rFonts w:ascii="Arial" w:hAnsi="Arial" w:cs="Arial"/>
          <w:bCs/>
          <w:sz w:val="22"/>
          <w:szCs w:val="22"/>
          <w:lang w:eastAsia="en-US"/>
        </w:rPr>
        <w:tab/>
        <w:t xml:space="preserve">obowiązek podania przez Panią/Pana danych osobowych bezpośrednio Pani/Pana dotyczących jest wymogiem ustawowym określonym w przepisach "Ustawy </w:t>
      </w:r>
      <w:proofErr w:type="spellStart"/>
      <w:r w:rsidRPr="00841E99">
        <w:rPr>
          <w:rFonts w:ascii="Arial" w:hAnsi="Arial" w:cs="Arial"/>
          <w:bCs/>
          <w:sz w:val="22"/>
          <w:szCs w:val="22"/>
          <w:lang w:eastAsia="en-US"/>
        </w:rPr>
        <w:t>Pzp</w:t>
      </w:r>
      <w:proofErr w:type="spellEnd"/>
      <w:r w:rsidRPr="00841E99">
        <w:rPr>
          <w:rFonts w:ascii="Arial" w:hAnsi="Arial" w:cs="Arial"/>
          <w:bCs/>
          <w:sz w:val="22"/>
          <w:szCs w:val="22"/>
          <w:lang w:eastAsia="en-US"/>
        </w:rPr>
        <w:t xml:space="preserve">", związanym z udziałem w postępowaniu o udzielenie zamówienia publicznego; konsekwencje niepodania określonych danych wynikają z "Ustawy </w:t>
      </w:r>
      <w:proofErr w:type="spellStart"/>
      <w:r w:rsidRPr="00841E99">
        <w:rPr>
          <w:rFonts w:ascii="Arial" w:hAnsi="Arial" w:cs="Arial"/>
          <w:bCs/>
          <w:sz w:val="22"/>
          <w:szCs w:val="22"/>
          <w:lang w:eastAsia="en-US"/>
        </w:rPr>
        <w:t>Pzp</w:t>
      </w:r>
      <w:proofErr w:type="spellEnd"/>
      <w:r w:rsidRPr="00841E99">
        <w:rPr>
          <w:rFonts w:ascii="Arial" w:hAnsi="Arial" w:cs="Arial"/>
          <w:bCs/>
          <w:sz w:val="22"/>
          <w:szCs w:val="22"/>
          <w:lang w:eastAsia="en-US"/>
        </w:rPr>
        <w:t xml:space="preserve">";  </w:t>
      </w:r>
    </w:p>
    <w:p w14:paraId="34227D7A"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7)</w:t>
      </w:r>
      <w:r w:rsidRPr="00841E99">
        <w:rPr>
          <w:rFonts w:ascii="Arial" w:hAnsi="Arial" w:cs="Arial"/>
          <w:bCs/>
          <w:sz w:val="22"/>
          <w:szCs w:val="22"/>
          <w:lang w:eastAsia="en-US"/>
        </w:rPr>
        <w:tab/>
        <w:t xml:space="preserve">w odniesieniu do Pani/Pana danych osobowych decyzje nie będą podejmowane       </w:t>
      </w:r>
      <w:r w:rsidRPr="00841E99">
        <w:rPr>
          <w:rFonts w:ascii="Arial" w:hAnsi="Arial" w:cs="Arial"/>
          <w:bCs/>
          <w:sz w:val="22"/>
          <w:szCs w:val="22"/>
          <w:lang w:eastAsia="en-US"/>
        </w:rPr>
        <w:br/>
        <w:t>w sposób zautomatyzowany, stosownie do art. 22 RODO;</w:t>
      </w:r>
    </w:p>
    <w:p w14:paraId="2A347056"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8)</w:t>
      </w:r>
      <w:r w:rsidRPr="00841E99">
        <w:rPr>
          <w:rFonts w:ascii="Arial" w:hAnsi="Arial" w:cs="Arial"/>
          <w:bCs/>
          <w:sz w:val="22"/>
          <w:szCs w:val="22"/>
          <w:lang w:eastAsia="en-US"/>
        </w:rPr>
        <w:tab/>
        <w:t>posiada Pani/Pan:</w:t>
      </w:r>
    </w:p>
    <w:p w14:paraId="38C663DE"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na podstawie art. 15 RODO prawo dostępu do danych osobowych Pani/Pana dotyczących;</w:t>
      </w:r>
    </w:p>
    <w:p w14:paraId="2DF20036"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na podstawie art. 16 RODO prawo do sprostowania Pani/Pana danych osobowych ;</w:t>
      </w:r>
    </w:p>
    <w:p w14:paraId="37FED2D0"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 xml:space="preserve">na podstawie art. 18 RODO prawo żądania od administratora ograniczenia przetwarzania danych osobowych z zastrzeżeniem przypadków, o których mowa      </w:t>
      </w:r>
      <w:r w:rsidRPr="00841E99">
        <w:rPr>
          <w:rFonts w:ascii="Arial" w:hAnsi="Arial" w:cs="Arial"/>
          <w:bCs/>
          <w:sz w:val="22"/>
          <w:szCs w:val="22"/>
          <w:lang w:eastAsia="en-US"/>
        </w:rPr>
        <w:br/>
        <w:t xml:space="preserve">w art. 18 ust. 2 RODO ;  </w:t>
      </w:r>
    </w:p>
    <w:p w14:paraId="45EA3C12"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 xml:space="preserve">prawo do wniesienia skargi do Prezesa Urzędu Ochrony Danych Osobowych,        </w:t>
      </w:r>
      <w:r w:rsidRPr="00841E99">
        <w:rPr>
          <w:rFonts w:ascii="Arial" w:hAnsi="Arial" w:cs="Arial"/>
          <w:bCs/>
          <w:sz w:val="22"/>
          <w:szCs w:val="22"/>
          <w:lang w:eastAsia="en-US"/>
        </w:rPr>
        <w:br/>
        <w:t>gdy uzna Pani/Pan, że przetwarzanie danych osobowych Pani/Pana dotyczących narusza przepisy RODO;</w:t>
      </w:r>
    </w:p>
    <w:p w14:paraId="460F5575" w14:textId="77777777" w:rsidR="00AA35DE" w:rsidRPr="00841E99" w:rsidRDefault="00AA35DE" w:rsidP="00841E99">
      <w:pPr>
        <w:jc w:val="both"/>
        <w:rPr>
          <w:rFonts w:ascii="Arial" w:hAnsi="Arial" w:cs="Arial"/>
          <w:bCs/>
          <w:sz w:val="22"/>
          <w:szCs w:val="22"/>
          <w:lang w:eastAsia="en-US"/>
        </w:rPr>
      </w:pPr>
      <w:r w:rsidRPr="00841E99">
        <w:rPr>
          <w:rFonts w:ascii="Arial" w:hAnsi="Arial" w:cs="Arial"/>
          <w:bCs/>
          <w:sz w:val="22"/>
          <w:szCs w:val="22"/>
          <w:lang w:eastAsia="en-US"/>
        </w:rPr>
        <w:t>9)</w:t>
      </w:r>
      <w:r w:rsidRPr="00841E99">
        <w:rPr>
          <w:rFonts w:ascii="Arial" w:hAnsi="Arial" w:cs="Arial"/>
          <w:bCs/>
          <w:sz w:val="22"/>
          <w:szCs w:val="22"/>
          <w:lang w:eastAsia="en-US"/>
        </w:rPr>
        <w:tab/>
        <w:t>nie przysługuje Pani/Panu:</w:t>
      </w:r>
    </w:p>
    <w:p w14:paraId="554E37F4"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w związku z art. 17 ust. 3 lit. b, d lub e RODO prawo do usunięcia danych osobowych;</w:t>
      </w:r>
    </w:p>
    <w:p w14:paraId="34C56C4D" w14:textId="77777777" w:rsidR="00AA35DE" w:rsidRPr="00841E99" w:rsidRDefault="00AA35DE" w:rsidP="00841E99">
      <w:pPr>
        <w:pStyle w:val="Akapitzlist"/>
        <w:ind w:left="1004"/>
        <w:jc w:val="both"/>
        <w:rPr>
          <w:rFonts w:ascii="Arial" w:hAnsi="Arial" w:cs="Arial"/>
          <w:bCs/>
          <w:sz w:val="22"/>
          <w:szCs w:val="22"/>
          <w:lang w:eastAsia="en-US"/>
        </w:rPr>
      </w:pPr>
      <w:r w:rsidRPr="00841E99">
        <w:rPr>
          <w:rFonts w:ascii="Arial" w:hAnsi="Arial" w:cs="Arial"/>
          <w:bCs/>
          <w:sz w:val="22"/>
          <w:szCs w:val="22"/>
          <w:lang w:eastAsia="en-US"/>
        </w:rPr>
        <w:t>−</w:t>
      </w:r>
      <w:r w:rsidRPr="00841E99">
        <w:rPr>
          <w:rFonts w:ascii="Arial" w:hAnsi="Arial" w:cs="Arial"/>
          <w:bCs/>
          <w:sz w:val="22"/>
          <w:szCs w:val="22"/>
          <w:lang w:eastAsia="en-US"/>
        </w:rPr>
        <w:tab/>
        <w:t>prawo do przenoszenia danych osobowych, o którym mowa w art. 20 RODO;</w:t>
      </w:r>
    </w:p>
    <w:p w14:paraId="7109625F" w14:textId="0BE4F371" w:rsidR="00AA35DE" w:rsidRPr="00841E99" w:rsidRDefault="00AA35DE" w:rsidP="00C359F3">
      <w:pPr>
        <w:pStyle w:val="Akapitzlist"/>
        <w:ind w:left="1004"/>
        <w:jc w:val="both"/>
        <w:rPr>
          <w:rFonts w:ascii="Arial" w:hAnsi="Arial" w:cs="Arial"/>
          <w:sz w:val="22"/>
          <w:szCs w:val="22"/>
        </w:rPr>
      </w:pPr>
      <w:r w:rsidRPr="00841E99">
        <w:rPr>
          <w:rFonts w:ascii="Arial" w:hAnsi="Arial" w:cs="Arial"/>
          <w:bCs/>
          <w:sz w:val="22"/>
          <w:szCs w:val="22"/>
          <w:lang w:eastAsia="en-US"/>
        </w:rPr>
        <w:t>−</w:t>
      </w:r>
      <w:r w:rsidRPr="00841E99">
        <w:rPr>
          <w:rFonts w:ascii="Arial" w:hAnsi="Arial" w:cs="Arial"/>
          <w:bCs/>
          <w:sz w:val="22"/>
          <w:szCs w:val="22"/>
          <w:lang w:eastAsia="en-US"/>
        </w:rPr>
        <w:tab/>
        <w:t>na podstawie art. 21 RODO prawo sprzeciwu, wobec przetwarzania danych osobowych zgromadzonych na podstawie art. 6 ust. 1 lit. c RODO.</w:t>
      </w:r>
    </w:p>
    <w:p w14:paraId="7B724251" w14:textId="05A1F726" w:rsidR="00365896" w:rsidRPr="00841E99" w:rsidRDefault="00C359F3" w:rsidP="00C359F3">
      <w:pPr>
        <w:pStyle w:val="pkt"/>
        <w:spacing w:before="0" w:after="0"/>
        <w:ind w:left="556" w:firstLine="0"/>
        <w:jc w:val="left"/>
        <w:rPr>
          <w:rFonts w:ascii="Arial" w:hAnsi="Arial" w:cs="Arial"/>
          <w:sz w:val="22"/>
          <w:szCs w:val="22"/>
        </w:rPr>
      </w:pPr>
      <w:r>
        <w:rPr>
          <w:rFonts w:ascii="Arial" w:hAnsi="Arial" w:cs="Arial"/>
          <w:sz w:val="22"/>
          <w:szCs w:val="22"/>
        </w:rPr>
        <w:t>P</w:t>
      </w:r>
      <w:r w:rsidR="00365896" w:rsidRPr="00841E99">
        <w:rPr>
          <w:rFonts w:ascii="Arial" w:hAnsi="Arial" w:cs="Arial"/>
          <w:sz w:val="22"/>
          <w:szCs w:val="22"/>
        </w:rPr>
        <w:t>rzysługuje Pani/Panu prawo wniesienia skargi do organu nadzorczego na niezgodne z RODO</w:t>
      </w:r>
      <w:r w:rsidR="00841E99" w:rsidRPr="00841E99">
        <w:rPr>
          <w:rFonts w:ascii="Arial" w:hAnsi="Arial" w:cs="Arial"/>
          <w:sz w:val="22"/>
          <w:szCs w:val="22"/>
        </w:rPr>
        <w:t xml:space="preserve"> </w:t>
      </w:r>
      <w:r w:rsidR="00365896" w:rsidRPr="00841E99">
        <w:rPr>
          <w:rFonts w:ascii="Arial" w:hAnsi="Arial" w:cs="Arial"/>
          <w:sz w:val="22"/>
          <w:szCs w:val="22"/>
        </w:rPr>
        <w:t>przetwarzanie Pani/Pana danych osobowych przez administratora</w:t>
      </w:r>
      <w:r w:rsidR="006204E8" w:rsidRPr="00841E99">
        <w:rPr>
          <w:rFonts w:ascii="Arial" w:hAnsi="Arial" w:cs="Arial"/>
          <w:sz w:val="22"/>
          <w:szCs w:val="22"/>
        </w:rPr>
        <w:t>. O</w:t>
      </w:r>
      <w:r w:rsidR="00365896" w:rsidRPr="00841E99">
        <w:rPr>
          <w:rFonts w:ascii="Arial" w:hAnsi="Arial" w:cs="Arial"/>
          <w:sz w:val="22"/>
          <w:szCs w:val="22"/>
        </w:rPr>
        <w:t>rganem właściwym dla</w:t>
      </w:r>
      <w:r w:rsidR="00841E99" w:rsidRPr="00841E99">
        <w:rPr>
          <w:rFonts w:ascii="Arial" w:hAnsi="Arial" w:cs="Arial"/>
          <w:sz w:val="22"/>
          <w:szCs w:val="22"/>
        </w:rPr>
        <w:t xml:space="preserve"> </w:t>
      </w:r>
      <w:r w:rsidR="00A40700" w:rsidRPr="00841E99">
        <w:rPr>
          <w:rFonts w:ascii="Arial" w:hAnsi="Arial" w:cs="Arial"/>
          <w:sz w:val="22"/>
          <w:szCs w:val="22"/>
        </w:rPr>
        <w:t xml:space="preserve"> </w:t>
      </w:r>
      <w:r w:rsidR="00365896" w:rsidRPr="00841E99">
        <w:rPr>
          <w:rFonts w:ascii="Arial" w:hAnsi="Arial" w:cs="Arial"/>
          <w:sz w:val="22"/>
          <w:szCs w:val="22"/>
        </w:rPr>
        <w:t xml:space="preserve"> przedmiotowej skargi jest Urząd Ochrony Danych Osobowych, ul. Stawki 2, 00-193 Warszawa.</w:t>
      </w:r>
    </w:p>
    <w:p w14:paraId="69670CFE" w14:textId="77777777" w:rsidR="007B7462" w:rsidRPr="000C7661" w:rsidRDefault="007B7462" w:rsidP="00133157">
      <w:pPr>
        <w:pStyle w:val="pkt"/>
        <w:numPr>
          <w:ilvl w:val="0"/>
          <w:numId w:val="20"/>
        </w:numPr>
        <w:pBdr>
          <w:bottom w:val="double" w:sz="4" w:space="1" w:color="auto"/>
        </w:pBdr>
        <w:shd w:val="clear" w:color="auto" w:fill="DAEEF3"/>
        <w:spacing w:before="360" w:after="40" w:line="360" w:lineRule="auto"/>
        <w:ind w:left="426" w:hanging="426"/>
        <w:rPr>
          <w:rFonts w:ascii="Arial" w:hAnsi="Arial" w:cs="Arial"/>
          <w:b/>
          <w:sz w:val="20"/>
        </w:rPr>
      </w:pPr>
      <w:r w:rsidRPr="000C7661">
        <w:rPr>
          <w:rFonts w:ascii="Arial" w:hAnsi="Arial" w:cs="Arial"/>
          <w:b/>
          <w:sz w:val="20"/>
        </w:rPr>
        <w:lastRenderedPageBreak/>
        <w:t>TRYB UDZIELENIA ZAMÓWIENIA</w:t>
      </w:r>
    </w:p>
    <w:p w14:paraId="57BCB96D" w14:textId="23C93145" w:rsidR="006204E8" w:rsidRPr="00F010DF"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F56513" w:rsidRPr="00F010DF">
        <w:rPr>
          <w:rFonts w:ascii="Arial" w:hAnsi="Arial" w:cs="Arial"/>
          <w:sz w:val="22"/>
          <w:szCs w:val="22"/>
        </w:rPr>
        <w:t xml:space="preserve">Niniejsze postępowanie prowadzone jest w trybie </w:t>
      </w:r>
      <w:r w:rsidR="00AA35DE" w:rsidRPr="00F010DF">
        <w:rPr>
          <w:rFonts w:ascii="Arial" w:hAnsi="Arial" w:cs="Arial"/>
          <w:sz w:val="22"/>
          <w:szCs w:val="22"/>
        </w:rPr>
        <w:t>przetargu nieograniczonego</w:t>
      </w:r>
      <w:r w:rsidR="006204E8" w:rsidRPr="00F010DF">
        <w:rPr>
          <w:rFonts w:ascii="Arial" w:hAnsi="Arial" w:cs="Arial"/>
          <w:sz w:val="22"/>
          <w:szCs w:val="22"/>
        </w:rPr>
        <w:t xml:space="preserve"> o jakim stanowi art. </w:t>
      </w:r>
      <w:r w:rsidR="007C342C" w:rsidRPr="00F010DF">
        <w:rPr>
          <w:rFonts w:ascii="Arial" w:hAnsi="Arial" w:cs="Arial"/>
          <w:sz w:val="22"/>
          <w:szCs w:val="22"/>
        </w:rPr>
        <w:t>132</w:t>
      </w:r>
      <w:r w:rsidR="006204E8" w:rsidRPr="00F010DF">
        <w:rPr>
          <w:rFonts w:ascii="Arial" w:hAnsi="Arial" w:cs="Arial"/>
          <w:sz w:val="22"/>
          <w:szCs w:val="22"/>
        </w:rPr>
        <w:t xml:space="preserve">  </w:t>
      </w:r>
      <w:proofErr w:type="spellStart"/>
      <w:r w:rsidR="00AA35DE" w:rsidRPr="00F010DF">
        <w:rPr>
          <w:rFonts w:ascii="Arial" w:hAnsi="Arial" w:cs="Arial"/>
          <w:sz w:val="22"/>
          <w:szCs w:val="22"/>
        </w:rPr>
        <w:t>Pzp</w:t>
      </w:r>
      <w:proofErr w:type="spellEnd"/>
      <w:r w:rsidR="00740603" w:rsidRPr="00F010DF">
        <w:rPr>
          <w:rFonts w:ascii="Arial" w:hAnsi="Arial" w:cs="Arial"/>
          <w:sz w:val="22"/>
          <w:szCs w:val="22"/>
        </w:rPr>
        <w:t xml:space="preserve"> </w:t>
      </w:r>
      <w:r w:rsidR="00F56513" w:rsidRPr="00F010DF">
        <w:rPr>
          <w:rFonts w:ascii="Arial" w:hAnsi="Arial" w:cs="Arial"/>
          <w:sz w:val="22"/>
          <w:szCs w:val="22"/>
        </w:rPr>
        <w:t xml:space="preserve">oraz </w:t>
      </w:r>
      <w:r w:rsidR="00AA35DE" w:rsidRPr="00F010DF">
        <w:rPr>
          <w:rFonts w:ascii="Arial" w:hAnsi="Arial" w:cs="Arial"/>
          <w:sz w:val="22"/>
          <w:szCs w:val="22"/>
        </w:rPr>
        <w:t xml:space="preserve">treść </w:t>
      </w:r>
      <w:r w:rsidR="00F56513" w:rsidRPr="00F010DF">
        <w:rPr>
          <w:rFonts w:ascii="Arial" w:hAnsi="Arial" w:cs="Arial"/>
          <w:sz w:val="22"/>
          <w:szCs w:val="22"/>
        </w:rPr>
        <w:t>niniejszej Specyfikacji Warunków Zamówienia, zwaną dalej „SWZ”.</w:t>
      </w:r>
      <w:r w:rsidR="006204E8" w:rsidRPr="00F010DF">
        <w:rPr>
          <w:rFonts w:ascii="Arial" w:hAnsi="Arial" w:cs="Arial"/>
          <w:sz w:val="22"/>
          <w:szCs w:val="22"/>
        </w:rPr>
        <w:t xml:space="preserve">  </w:t>
      </w:r>
    </w:p>
    <w:p w14:paraId="7E22749E" w14:textId="7B2AC33E" w:rsidR="006204E8" w:rsidRPr="00F010DF"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3C7684" w:rsidRPr="00F010DF">
        <w:rPr>
          <w:rFonts w:ascii="Arial" w:hAnsi="Arial" w:cs="Arial"/>
          <w:sz w:val="22"/>
          <w:szCs w:val="22"/>
        </w:rPr>
        <w:t>Szacunkowa wartość</w:t>
      </w:r>
      <w:r w:rsidR="007A3EC3" w:rsidRPr="00F010DF">
        <w:rPr>
          <w:rFonts w:ascii="Arial" w:hAnsi="Arial" w:cs="Arial"/>
          <w:sz w:val="22"/>
          <w:szCs w:val="22"/>
        </w:rPr>
        <w:t xml:space="preserve"> przedmiotowego</w:t>
      </w:r>
      <w:r w:rsidR="003C7684" w:rsidRPr="00F010DF">
        <w:rPr>
          <w:rFonts w:ascii="Arial" w:hAnsi="Arial" w:cs="Arial"/>
          <w:sz w:val="22"/>
          <w:szCs w:val="22"/>
        </w:rPr>
        <w:t xml:space="preserve"> zamówienia  przekracza </w:t>
      </w:r>
      <w:r w:rsidR="007C342C" w:rsidRPr="00F010DF">
        <w:rPr>
          <w:rFonts w:ascii="Arial" w:hAnsi="Arial" w:cs="Arial"/>
          <w:sz w:val="22"/>
          <w:szCs w:val="22"/>
        </w:rPr>
        <w:t xml:space="preserve">równowartość </w:t>
      </w:r>
      <w:r w:rsidR="006204E8" w:rsidRPr="00F010DF">
        <w:rPr>
          <w:rFonts w:ascii="Arial" w:hAnsi="Arial" w:cs="Arial"/>
          <w:sz w:val="22"/>
          <w:szCs w:val="22"/>
        </w:rPr>
        <w:t>progów unijnych o jakich mowa w art. 3 ustawy</w:t>
      </w:r>
      <w:r w:rsidR="007C342C" w:rsidRPr="00F010DF">
        <w:rPr>
          <w:rFonts w:ascii="Arial" w:hAnsi="Arial" w:cs="Arial"/>
          <w:sz w:val="22"/>
          <w:szCs w:val="22"/>
        </w:rPr>
        <w:t xml:space="preserve"> </w:t>
      </w:r>
      <w:proofErr w:type="spellStart"/>
      <w:r w:rsidR="007C342C" w:rsidRPr="00F010DF">
        <w:rPr>
          <w:rFonts w:ascii="Arial" w:hAnsi="Arial" w:cs="Arial"/>
          <w:sz w:val="22"/>
          <w:szCs w:val="22"/>
        </w:rPr>
        <w:t>Pzp</w:t>
      </w:r>
      <w:proofErr w:type="spellEnd"/>
      <w:r w:rsidR="007C342C" w:rsidRPr="00F010DF">
        <w:rPr>
          <w:rFonts w:ascii="Arial" w:hAnsi="Arial" w:cs="Arial"/>
          <w:sz w:val="22"/>
          <w:szCs w:val="22"/>
        </w:rPr>
        <w:t>.</w:t>
      </w:r>
      <w:r w:rsidR="008A3A90" w:rsidRPr="00F010DF">
        <w:rPr>
          <w:rFonts w:ascii="Arial" w:hAnsi="Arial" w:cs="Arial"/>
          <w:sz w:val="22"/>
          <w:szCs w:val="22"/>
        </w:rPr>
        <w:t xml:space="preserve"> </w:t>
      </w:r>
      <w:r w:rsidR="006204E8" w:rsidRPr="00F010DF">
        <w:rPr>
          <w:rFonts w:ascii="Arial" w:hAnsi="Arial" w:cs="Arial"/>
          <w:sz w:val="22"/>
          <w:szCs w:val="22"/>
        </w:rPr>
        <w:t xml:space="preserve"> </w:t>
      </w:r>
    </w:p>
    <w:p w14:paraId="0AE0D26E" w14:textId="7D3D00ED" w:rsidR="003C7684"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3C7684" w:rsidRPr="00F010DF">
        <w:rPr>
          <w:rFonts w:ascii="Arial" w:hAnsi="Arial" w:cs="Arial"/>
          <w:sz w:val="22"/>
          <w:szCs w:val="22"/>
        </w:rPr>
        <w:t>Zamawiający nie przewiduje aukcji elektronicznej.</w:t>
      </w:r>
    </w:p>
    <w:p w14:paraId="28596DD3" w14:textId="24F237B8" w:rsidR="00C359F3" w:rsidRDefault="00C359F3" w:rsidP="00133157">
      <w:pPr>
        <w:pStyle w:val="pkt"/>
        <w:numPr>
          <w:ilvl w:val="0"/>
          <w:numId w:val="30"/>
        </w:numPr>
        <w:spacing w:before="0" w:after="0"/>
        <w:ind w:left="426" w:hanging="426"/>
        <w:rPr>
          <w:rFonts w:ascii="Arial" w:hAnsi="Arial" w:cs="Arial"/>
          <w:sz w:val="22"/>
          <w:szCs w:val="22"/>
        </w:rPr>
      </w:pPr>
      <w:r>
        <w:rPr>
          <w:rFonts w:ascii="Arial" w:hAnsi="Arial" w:cs="Arial"/>
          <w:sz w:val="22"/>
          <w:szCs w:val="22"/>
        </w:rPr>
        <w:t xml:space="preserve">Zamawiający </w:t>
      </w:r>
      <w:r w:rsidRPr="00F010DF">
        <w:rPr>
          <w:rFonts w:ascii="Arial" w:hAnsi="Arial" w:cs="Arial"/>
          <w:sz w:val="22"/>
          <w:szCs w:val="22"/>
        </w:rPr>
        <w:t>nie dopuszcza możliwości składania ofert wariantowych,</w:t>
      </w:r>
    </w:p>
    <w:p w14:paraId="508110D1" w14:textId="56BFAE6B" w:rsidR="00C359F3" w:rsidRPr="00F010DF" w:rsidRDefault="00C359F3" w:rsidP="00133157">
      <w:pPr>
        <w:pStyle w:val="pkt"/>
        <w:numPr>
          <w:ilvl w:val="0"/>
          <w:numId w:val="30"/>
        </w:numPr>
        <w:spacing w:before="0" w:after="0"/>
        <w:ind w:left="426" w:hanging="426"/>
        <w:rPr>
          <w:rFonts w:ascii="Arial" w:hAnsi="Arial" w:cs="Arial"/>
          <w:sz w:val="22"/>
          <w:szCs w:val="22"/>
        </w:rPr>
      </w:pPr>
      <w:r>
        <w:rPr>
          <w:rFonts w:ascii="Arial" w:hAnsi="Arial" w:cs="Arial"/>
          <w:sz w:val="22"/>
          <w:szCs w:val="22"/>
        </w:rPr>
        <w:t xml:space="preserve">Zamawiający </w:t>
      </w:r>
      <w:r w:rsidRPr="00F010DF">
        <w:rPr>
          <w:rFonts w:ascii="Arial" w:hAnsi="Arial" w:cs="Arial"/>
          <w:sz w:val="22"/>
          <w:szCs w:val="22"/>
        </w:rPr>
        <w:t>nie dopuszcza możliwość składania ofert częściowych</w:t>
      </w:r>
    </w:p>
    <w:p w14:paraId="6DF57158" w14:textId="72CE2951" w:rsidR="006204E8"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6204E8" w:rsidRPr="00F010DF">
        <w:rPr>
          <w:rFonts w:ascii="Arial" w:hAnsi="Arial" w:cs="Arial"/>
          <w:sz w:val="22"/>
          <w:szCs w:val="22"/>
        </w:rPr>
        <w:t>Zamawiający nie przewiduje złożenia oferty w postaci katalogów elektronicznych.</w:t>
      </w:r>
    </w:p>
    <w:p w14:paraId="6A13F6A5" w14:textId="7C2D659B" w:rsidR="00C359F3" w:rsidRPr="00F010DF" w:rsidRDefault="00C359F3"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nie przewiduje udzielania zamówień, o których mowa w art. 214 ust. 1 pkt 7</w:t>
      </w:r>
      <w:r>
        <w:rPr>
          <w:rFonts w:ascii="Arial" w:hAnsi="Arial" w:cs="Arial"/>
          <w:sz w:val="22"/>
          <w:szCs w:val="22"/>
        </w:rPr>
        <w:t>Pzp</w:t>
      </w:r>
    </w:p>
    <w:p w14:paraId="7C0A1D53" w14:textId="77777777" w:rsidR="0022144E" w:rsidRPr="00F010DF"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3C7684" w:rsidRPr="00F010DF">
        <w:rPr>
          <w:rFonts w:ascii="Arial" w:hAnsi="Arial" w:cs="Arial"/>
          <w:sz w:val="22"/>
          <w:szCs w:val="22"/>
        </w:rPr>
        <w:t>Zamawiający nie prowadzi postępowania w celu zawarcia umowy ramowej.</w:t>
      </w:r>
    </w:p>
    <w:p w14:paraId="1CCE2688" w14:textId="4D941ABF" w:rsidR="00F010DF" w:rsidRPr="00C359F3"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4836E1" w:rsidRPr="00F010DF">
        <w:rPr>
          <w:rFonts w:ascii="Arial" w:hAnsi="Arial" w:cs="Arial"/>
          <w:sz w:val="22"/>
          <w:szCs w:val="22"/>
        </w:rPr>
        <w:t xml:space="preserve">Zamawiający </w:t>
      </w:r>
      <w:r w:rsidR="00941972" w:rsidRPr="00F010DF">
        <w:rPr>
          <w:rFonts w:ascii="Arial" w:hAnsi="Arial" w:cs="Arial"/>
          <w:sz w:val="22"/>
          <w:szCs w:val="22"/>
        </w:rPr>
        <w:t xml:space="preserve">nie zastrzega możliwości ubiegania się o udzielenie zamówienia wyłącznie przez wykonawców, o których mowa w art. 94 </w:t>
      </w:r>
      <w:proofErr w:type="spellStart"/>
      <w:r w:rsidR="007C342C" w:rsidRPr="00F010DF">
        <w:rPr>
          <w:rFonts w:ascii="Arial" w:hAnsi="Arial" w:cs="Arial"/>
          <w:sz w:val="22"/>
          <w:szCs w:val="22"/>
        </w:rPr>
        <w:t>Pzp</w:t>
      </w:r>
      <w:proofErr w:type="spellEnd"/>
      <w:r w:rsidR="007C342C" w:rsidRPr="00F010DF">
        <w:rPr>
          <w:rFonts w:ascii="Arial" w:hAnsi="Arial" w:cs="Arial"/>
          <w:sz w:val="22"/>
          <w:szCs w:val="22"/>
        </w:rPr>
        <w:t>.</w:t>
      </w:r>
      <w:r w:rsidR="00941972" w:rsidRPr="00F010DF">
        <w:rPr>
          <w:rFonts w:ascii="Arial" w:hAnsi="Arial" w:cs="Arial"/>
          <w:sz w:val="22"/>
          <w:szCs w:val="22"/>
        </w:rPr>
        <w:t xml:space="preserve"> </w:t>
      </w:r>
    </w:p>
    <w:p w14:paraId="6A896757" w14:textId="78EA3D2F" w:rsidR="00841E99" w:rsidRPr="00F010DF" w:rsidRDefault="00E04A0C" w:rsidP="00133157">
      <w:pPr>
        <w:pStyle w:val="pkt"/>
        <w:numPr>
          <w:ilvl w:val="0"/>
          <w:numId w:val="30"/>
        </w:numPr>
        <w:spacing w:before="0" w:after="0"/>
        <w:ind w:left="426" w:hanging="426"/>
        <w:rPr>
          <w:rFonts w:ascii="Arial" w:hAnsi="Arial" w:cs="Arial"/>
          <w:sz w:val="22"/>
          <w:szCs w:val="22"/>
        </w:rPr>
      </w:pPr>
      <w:r w:rsidRPr="00F010DF">
        <w:rPr>
          <w:rFonts w:ascii="Arial" w:hAnsi="Arial" w:cs="Arial"/>
          <w:sz w:val="22"/>
          <w:szCs w:val="22"/>
        </w:rPr>
        <w:tab/>
      </w:r>
      <w:r w:rsidR="00F010DF" w:rsidRPr="00F010DF">
        <w:rPr>
          <w:rFonts w:ascii="Arial" w:hAnsi="Arial" w:cs="Arial"/>
          <w:sz w:val="22"/>
          <w:szCs w:val="22"/>
        </w:rPr>
        <w:t xml:space="preserve">Zgodnie z art. 95 ust.1 </w:t>
      </w:r>
      <w:proofErr w:type="spellStart"/>
      <w:r w:rsidR="00F010DF" w:rsidRPr="00F010DF">
        <w:rPr>
          <w:rFonts w:ascii="Arial" w:hAnsi="Arial" w:cs="Arial"/>
          <w:sz w:val="22"/>
          <w:szCs w:val="22"/>
        </w:rPr>
        <w:t>Pzp</w:t>
      </w:r>
      <w:proofErr w:type="spellEnd"/>
      <w:r w:rsidR="00F010DF" w:rsidRPr="00F010DF">
        <w:rPr>
          <w:rFonts w:ascii="Arial" w:hAnsi="Arial" w:cs="Arial"/>
          <w:sz w:val="22"/>
          <w:szCs w:val="22"/>
        </w:rPr>
        <w:t xml:space="preserve"> w</w:t>
      </w:r>
      <w:r w:rsidR="0064415A" w:rsidRPr="00F010DF">
        <w:rPr>
          <w:rFonts w:ascii="Arial" w:hAnsi="Arial" w:cs="Arial"/>
          <w:sz w:val="22"/>
          <w:szCs w:val="22"/>
        </w:rPr>
        <w:t xml:space="preserve">ymagania </w:t>
      </w:r>
      <w:r w:rsidR="00941972" w:rsidRPr="00F010DF">
        <w:rPr>
          <w:rFonts w:ascii="Arial" w:hAnsi="Arial" w:cs="Arial"/>
          <w:sz w:val="22"/>
          <w:szCs w:val="22"/>
        </w:rPr>
        <w:t>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r w:rsidR="004D78C2" w:rsidRPr="00F010DF">
        <w:rPr>
          <w:rFonts w:ascii="Arial" w:hAnsi="Arial" w:cs="Arial"/>
          <w:sz w:val="22"/>
          <w:szCs w:val="22"/>
        </w:rPr>
        <w:t>Dz. U. z 2020 r. poz. 1320</w:t>
      </w:r>
      <w:r w:rsidR="00941972" w:rsidRPr="00F010DF">
        <w:rPr>
          <w:rFonts w:ascii="Arial" w:hAnsi="Arial" w:cs="Arial"/>
          <w:sz w:val="22"/>
          <w:szCs w:val="22"/>
        </w:rPr>
        <w:t>)</w:t>
      </w:r>
      <w:r w:rsidR="0064415A" w:rsidRPr="00F010DF">
        <w:rPr>
          <w:rFonts w:ascii="Arial" w:hAnsi="Arial" w:cs="Arial"/>
          <w:sz w:val="22"/>
          <w:szCs w:val="22"/>
        </w:rPr>
        <w:t xml:space="preserve"> obejmują następujące </w:t>
      </w:r>
      <w:r w:rsidR="006F6862" w:rsidRPr="00F010DF">
        <w:rPr>
          <w:rFonts w:ascii="Arial" w:hAnsi="Arial" w:cs="Arial"/>
          <w:sz w:val="22"/>
          <w:szCs w:val="22"/>
        </w:rPr>
        <w:t>rodzaje czynności:</w:t>
      </w:r>
    </w:p>
    <w:p w14:paraId="548B738B" w14:textId="26BF6776" w:rsidR="00841E99" w:rsidRPr="00F010DF" w:rsidRDefault="00841E99" w:rsidP="00F010DF">
      <w:pPr>
        <w:pStyle w:val="pkt"/>
        <w:spacing w:before="0" w:after="0"/>
        <w:ind w:left="426" w:firstLine="0"/>
        <w:rPr>
          <w:rFonts w:ascii="Arial" w:hAnsi="Arial" w:cs="Arial"/>
          <w:sz w:val="22"/>
          <w:szCs w:val="22"/>
        </w:rPr>
      </w:pPr>
      <w:r w:rsidRPr="00F010DF">
        <w:rPr>
          <w:rFonts w:ascii="Arial" w:hAnsi="Arial" w:cs="Arial"/>
          <w:sz w:val="22"/>
          <w:szCs w:val="22"/>
        </w:rPr>
        <w:t>- kierowanie autobusem w ramach obsługi przewozów w transporcie zbiorowym na liniach komunikacji miejskiej, organizowanych przez Zarząd Transportu Zbiorowego w Rybniku minimum dwoma autobusami.</w:t>
      </w:r>
    </w:p>
    <w:p w14:paraId="2A5C0FC7" w14:textId="74FFEC9A" w:rsidR="00C359F3" w:rsidRDefault="00C359F3" w:rsidP="00F010DF">
      <w:pPr>
        <w:pStyle w:val="pkt"/>
        <w:spacing w:before="0" w:after="0"/>
        <w:ind w:left="142" w:hanging="142"/>
        <w:rPr>
          <w:rFonts w:ascii="Arial" w:hAnsi="Arial" w:cs="Arial"/>
          <w:sz w:val="22"/>
          <w:szCs w:val="22"/>
        </w:rPr>
      </w:pPr>
      <w:r>
        <w:rPr>
          <w:rFonts w:ascii="Arial" w:hAnsi="Arial" w:cs="Arial"/>
          <w:b/>
          <w:sz w:val="22"/>
          <w:szCs w:val="22"/>
        </w:rPr>
        <w:t>11</w:t>
      </w:r>
      <w:r w:rsidR="00CC61DE" w:rsidRPr="00F010DF">
        <w:rPr>
          <w:rFonts w:ascii="Arial" w:hAnsi="Arial" w:cs="Arial"/>
          <w:sz w:val="22"/>
          <w:szCs w:val="22"/>
        </w:rPr>
        <w:t xml:space="preserve">. </w:t>
      </w:r>
      <w:r w:rsidR="00E04A0C" w:rsidRPr="00F010DF">
        <w:rPr>
          <w:rFonts w:ascii="Arial" w:hAnsi="Arial" w:cs="Arial"/>
          <w:sz w:val="22"/>
          <w:szCs w:val="22"/>
        </w:rPr>
        <w:tab/>
      </w:r>
      <w:r w:rsidR="00D274B0" w:rsidRPr="00F010DF">
        <w:rPr>
          <w:rFonts w:ascii="Arial" w:hAnsi="Arial" w:cs="Arial"/>
          <w:sz w:val="22"/>
          <w:szCs w:val="22"/>
        </w:rPr>
        <w:t xml:space="preserve"> </w:t>
      </w:r>
      <w:r w:rsidR="00A40145" w:rsidRPr="00F010DF">
        <w:rPr>
          <w:rFonts w:ascii="Arial" w:hAnsi="Arial" w:cs="Arial"/>
          <w:sz w:val="22"/>
          <w:szCs w:val="22"/>
        </w:rPr>
        <w:t xml:space="preserve">Szczegółowe wymagania dotyczące realizacji oraz egzekwowania wymogu zatrudnienia na </w:t>
      </w:r>
      <w:r>
        <w:rPr>
          <w:rFonts w:ascii="Arial" w:hAnsi="Arial" w:cs="Arial"/>
          <w:sz w:val="22"/>
          <w:szCs w:val="22"/>
        </w:rPr>
        <w:t xml:space="preserve"> </w:t>
      </w:r>
    </w:p>
    <w:p w14:paraId="1D16EEBC" w14:textId="5D7812B3" w:rsidR="00C359F3" w:rsidRDefault="00C359F3" w:rsidP="00F010DF">
      <w:pPr>
        <w:pStyle w:val="pkt"/>
        <w:spacing w:before="0" w:after="0"/>
        <w:ind w:left="142" w:hanging="142"/>
        <w:rPr>
          <w:rFonts w:ascii="Arial" w:hAnsi="Arial" w:cs="Arial"/>
          <w:sz w:val="22"/>
          <w:szCs w:val="22"/>
        </w:rPr>
      </w:pPr>
      <w:r>
        <w:rPr>
          <w:rFonts w:ascii="Arial" w:hAnsi="Arial" w:cs="Arial"/>
          <w:b/>
          <w:sz w:val="22"/>
          <w:szCs w:val="22"/>
        </w:rPr>
        <w:t xml:space="preserve">      </w:t>
      </w:r>
      <w:r w:rsidR="00A40145" w:rsidRPr="00F010DF">
        <w:rPr>
          <w:rFonts w:ascii="Arial" w:hAnsi="Arial" w:cs="Arial"/>
          <w:sz w:val="22"/>
          <w:szCs w:val="22"/>
        </w:rPr>
        <w:t>podstawie</w:t>
      </w:r>
      <w:r>
        <w:rPr>
          <w:rFonts w:ascii="Arial" w:hAnsi="Arial" w:cs="Arial"/>
          <w:sz w:val="22"/>
          <w:szCs w:val="22"/>
        </w:rPr>
        <w:t xml:space="preserve"> </w:t>
      </w:r>
      <w:r w:rsidR="00A40145" w:rsidRPr="00F010DF">
        <w:rPr>
          <w:rFonts w:ascii="Arial" w:hAnsi="Arial" w:cs="Arial"/>
          <w:sz w:val="22"/>
          <w:szCs w:val="22"/>
        </w:rPr>
        <w:t xml:space="preserve">stosunku pracy zostały określone we wzorze umowy stanowiącymi </w:t>
      </w:r>
      <w:r w:rsidR="00A40145" w:rsidRPr="00F010DF">
        <w:rPr>
          <w:rFonts w:ascii="Arial" w:hAnsi="Arial" w:cs="Arial"/>
          <w:b/>
          <w:sz w:val="22"/>
          <w:szCs w:val="22"/>
        </w:rPr>
        <w:t xml:space="preserve">Załącznik nr </w:t>
      </w:r>
      <w:r w:rsidR="005A32C3">
        <w:rPr>
          <w:rFonts w:ascii="Arial" w:hAnsi="Arial" w:cs="Arial"/>
          <w:b/>
          <w:sz w:val="22"/>
          <w:szCs w:val="22"/>
        </w:rPr>
        <w:t>5</w:t>
      </w:r>
      <w:r w:rsidR="00A40145" w:rsidRPr="00F010DF">
        <w:rPr>
          <w:rFonts w:ascii="Arial" w:hAnsi="Arial" w:cs="Arial"/>
          <w:sz w:val="22"/>
          <w:szCs w:val="22"/>
        </w:rPr>
        <w:t xml:space="preserve"> do </w:t>
      </w:r>
    </w:p>
    <w:p w14:paraId="153755B5" w14:textId="64C881B4" w:rsidR="00A40145" w:rsidRPr="00F010DF" w:rsidRDefault="00C359F3" w:rsidP="00F010DF">
      <w:pPr>
        <w:pStyle w:val="pkt"/>
        <w:spacing w:before="0" w:after="0"/>
        <w:ind w:left="142" w:hanging="142"/>
        <w:rPr>
          <w:rFonts w:ascii="Arial" w:hAnsi="Arial" w:cs="Arial"/>
          <w:sz w:val="22"/>
          <w:szCs w:val="22"/>
        </w:rPr>
      </w:pPr>
      <w:r>
        <w:rPr>
          <w:rFonts w:ascii="Arial" w:hAnsi="Arial" w:cs="Arial"/>
          <w:sz w:val="22"/>
          <w:szCs w:val="22"/>
        </w:rPr>
        <w:t xml:space="preserve">      </w:t>
      </w:r>
      <w:r w:rsidR="00A40145" w:rsidRPr="00F010DF">
        <w:rPr>
          <w:rFonts w:ascii="Arial" w:hAnsi="Arial" w:cs="Arial"/>
          <w:sz w:val="22"/>
          <w:szCs w:val="22"/>
        </w:rPr>
        <w:t xml:space="preserve">SWZ. </w:t>
      </w:r>
    </w:p>
    <w:p w14:paraId="49AF0E6D" w14:textId="466AB3D7" w:rsidR="00C359F3" w:rsidRDefault="00C359F3" w:rsidP="00F010DF">
      <w:pPr>
        <w:pStyle w:val="pkt"/>
        <w:spacing w:before="0" w:after="0"/>
        <w:ind w:left="0" w:firstLine="0"/>
        <w:rPr>
          <w:rFonts w:ascii="Arial" w:hAnsi="Arial" w:cs="Arial"/>
          <w:sz w:val="22"/>
          <w:szCs w:val="22"/>
        </w:rPr>
      </w:pPr>
      <w:r>
        <w:rPr>
          <w:rFonts w:ascii="Arial" w:hAnsi="Arial" w:cs="Arial"/>
          <w:b/>
          <w:sz w:val="22"/>
          <w:szCs w:val="22"/>
        </w:rPr>
        <w:t>12</w:t>
      </w:r>
      <w:r w:rsidR="00DF4033" w:rsidRPr="00F010DF">
        <w:rPr>
          <w:rFonts w:ascii="Arial" w:hAnsi="Arial" w:cs="Arial"/>
          <w:b/>
          <w:sz w:val="22"/>
          <w:szCs w:val="22"/>
        </w:rPr>
        <w:t>.</w:t>
      </w:r>
      <w:r w:rsidR="00DF4033" w:rsidRPr="00F010DF">
        <w:rPr>
          <w:rFonts w:ascii="Arial" w:hAnsi="Arial" w:cs="Arial"/>
          <w:sz w:val="22"/>
          <w:szCs w:val="22"/>
        </w:rPr>
        <w:t xml:space="preserve"> </w:t>
      </w:r>
      <w:r w:rsidR="00E04A0C" w:rsidRPr="00F010DF">
        <w:rPr>
          <w:rFonts w:ascii="Arial" w:hAnsi="Arial" w:cs="Arial"/>
          <w:sz w:val="22"/>
          <w:szCs w:val="22"/>
        </w:rPr>
        <w:tab/>
      </w:r>
      <w:r w:rsidR="006418E5" w:rsidRPr="00F010DF">
        <w:rPr>
          <w:rFonts w:ascii="Arial" w:hAnsi="Arial" w:cs="Arial"/>
          <w:sz w:val="22"/>
          <w:szCs w:val="22"/>
        </w:rPr>
        <w:t>Zamawiający nie określa dodatkowych wymagań związanych z zatrudnianiem osób</w:t>
      </w:r>
      <w:r w:rsidR="004836E1" w:rsidRPr="00F010DF">
        <w:rPr>
          <w:rFonts w:ascii="Arial" w:hAnsi="Arial" w:cs="Arial"/>
          <w:sz w:val="22"/>
          <w:szCs w:val="22"/>
        </w:rPr>
        <w:t>, o których</w:t>
      </w:r>
    </w:p>
    <w:p w14:paraId="06DFC0E5" w14:textId="3984BC19" w:rsidR="0022144E" w:rsidRPr="00F010DF" w:rsidRDefault="00C359F3" w:rsidP="00F010DF">
      <w:pPr>
        <w:pStyle w:val="pkt"/>
        <w:spacing w:before="0" w:after="0"/>
        <w:ind w:left="0" w:firstLine="0"/>
        <w:rPr>
          <w:rFonts w:ascii="Arial" w:hAnsi="Arial" w:cs="Arial"/>
          <w:sz w:val="22"/>
          <w:szCs w:val="22"/>
        </w:rPr>
      </w:pPr>
      <w:r>
        <w:rPr>
          <w:rFonts w:ascii="Arial" w:hAnsi="Arial" w:cs="Arial"/>
          <w:sz w:val="22"/>
          <w:szCs w:val="22"/>
        </w:rPr>
        <w:t xml:space="preserve">    </w:t>
      </w:r>
      <w:r w:rsidR="004836E1" w:rsidRPr="00F010DF">
        <w:rPr>
          <w:rFonts w:ascii="Arial" w:hAnsi="Arial" w:cs="Arial"/>
          <w:sz w:val="22"/>
          <w:szCs w:val="22"/>
        </w:rPr>
        <w:t xml:space="preserve"> mowa</w:t>
      </w:r>
      <w:r w:rsidR="00F010DF">
        <w:rPr>
          <w:rFonts w:ascii="Arial" w:hAnsi="Arial" w:cs="Arial"/>
          <w:sz w:val="22"/>
          <w:szCs w:val="22"/>
        </w:rPr>
        <w:t xml:space="preserve"> </w:t>
      </w:r>
      <w:r w:rsidR="00DF4033" w:rsidRPr="00F010DF">
        <w:rPr>
          <w:rFonts w:ascii="Arial" w:hAnsi="Arial" w:cs="Arial"/>
          <w:sz w:val="22"/>
          <w:szCs w:val="22"/>
        </w:rPr>
        <w:t xml:space="preserve"> </w:t>
      </w:r>
      <w:r w:rsidR="004836E1" w:rsidRPr="00F010DF">
        <w:rPr>
          <w:rFonts w:ascii="Arial" w:hAnsi="Arial" w:cs="Arial"/>
          <w:sz w:val="22"/>
          <w:szCs w:val="22"/>
        </w:rPr>
        <w:t>w art. 96 ust. 2 pkt 2</w:t>
      </w:r>
      <w:r w:rsidR="006418E5" w:rsidRPr="00F010DF">
        <w:rPr>
          <w:rFonts w:ascii="Arial" w:hAnsi="Arial" w:cs="Arial"/>
          <w:sz w:val="22"/>
          <w:szCs w:val="22"/>
        </w:rPr>
        <w:t xml:space="preserve"> </w:t>
      </w:r>
      <w:proofErr w:type="spellStart"/>
      <w:r w:rsidR="007C342C" w:rsidRPr="00F010DF">
        <w:rPr>
          <w:rFonts w:ascii="Arial" w:hAnsi="Arial" w:cs="Arial"/>
          <w:sz w:val="22"/>
          <w:szCs w:val="22"/>
        </w:rPr>
        <w:t>Pzp</w:t>
      </w:r>
      <w:proofErr w:type="spellEnd"/>
      <w:r w:rsidR="007C342C" w:rsidRPr="00F010DF">
        <w:rPr>
          <w:rFonts w:ascii="Arial" w:hAnsi="Arial" w:cs="Arial"/>
          <w:sz w:val="22"/>
          <w:szCs w:val="22"/>
        </w:rPr>
        <w:t>.</w:t>
      </w:r>
    </w:p>
    <w:p w14:paraId="50F7D740" w14:textId="77777777" w:rsidR="00F74F25" w:rsidRPr="000C7661" w:rsidRDefault="00927FE7" w:rsidP="00133157">
      <w:pPr>
        <w:pStyle w:val="pkt"/>
        <w:numPr>
          <w:ilvl w:val="0"/>
          <w:numId w:val="20"/>
        </w:numPr>
        <w:pBdr>
          <w:bottom w:val="double" w:sz="4" w:space="1" w:color="auto"/>
        </w:pBdr>
        <w:shd w:val="clear" w:color="auto" w:fill="DAEEF3"/>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14:paraId="7DD76874" w14:textId="6EED379B" w:rsidR="007C342C" w:rsidRPr="00F010DF" w:rsidRDefault="007C342C" w:rsidP="00F010DF">
      <w:pPr>
        <w:jc w:val="both"/>
        <w:rPr>
          <w:rFonts w:ascii="Arial" w:hAnsi="Arial" w:cs="Arial"/>
          <w:b/>
          <w:sz w:val="22"/>
          <w:szCs w:val="22"/>
          <w:lang w:eastAsia="en-US"/>
        </w:rPr>
      </w:pPr>
      <w:r w:rsidRPr="00F010DF">
        <w:rPr>
          <w:rFonts w:ascii="Arial" w:hAnsi="Arial" w:cs="Arial"/>
          <w:b/>
          <w:sz w:val="22"/>
          <w:szCs w:val="22"/>
          <w:lang w:eastAsia="en-US"/>
        </w:rPr>
        <w:t>Przedmiotem zamówienia jest obsługa przewozów w transporcie zbiorowym</w:t>
      </w:r>
    </w:p>
    <w:p w14:paraId="4BCF3402" w14:textId="77777777" w:rsidR="007C342C" w:rsidRPr="00F010DF" w:rsidRDefault="007C342C" w:rsidP="00F010DF">
      <w:pPr>
        <w:jc w:val="both"/>
        <w:rPr>
          <w:rFonts w:ascii="Arial" w:hAnsi="Arial" w:cs="Arial"/>
          <w:bCs/>
          <w:sz w:val="22"/>
          <w:szCs w:val="22"/>
          <w:lang w:eastAsia="en-US"/>
        </w:rPr>
      </w:pPr>
    </w:p>
    <w:p w14:paraId="6C8BCF24" w14:textId="77777777" w:rsidR="007C342C" w:rsidRPr="00F010DF" w:rsidRDefault="007C342C" w:rsidP="00F010DF">
      <w:pPr>
        <w:ind w:left="709" w:hanging="709"/>
        <w:jc w:val="both"/>
        <w:rPr>
          <w:rFonts w:ascii="Arial" w:hAnsi="Arial" w:cs="Arial"/>
          <w:b/>
          <w:sz w:val="22"/>
          <w:szCs w:val="22"/>
          <w:lang w:eastAsia="en-US"/>
        </w:rPr>
      </w:pPr>
      <w:bookmarkStart w:id="1" w:name="_Hlk66643181"/>
      <w:bookmarkStart w:id="2" w:name="_Hlk36718664"/>
      <w:r w:rsidRPr="00F010DF">
        <w:rPr>
          <w:rFonts w:ascii="Arial" w:hAnsi="Arial" w:cs="Arial"/>
          <w:b/>
          <w:sz w:val="22"/>
          <w:szCs w:val="22"/>
          <w:lang w:eastAsia="en-US"/>
        </w:rPr>
        <w:t>Obsługa przewozów w transporcie zbiorowym minimum dwoma autobusami.</w:t>
      </w:r>
    </w:p>
    <w:bookmarkEnd w:id="1"/>
    <w:p w14:paraId="4A967F67" w14:textId="77777777" w:rsidR="007C342C" w:rsidRPr="00F010DF" w:rsidRDefault="007C342C" w:rsidP="00F010DF">
      <w:pPr>
        <w:ind w:left="709" w:hanging="709"/>
        <w:jc w:val="both"/>
        <w:rPr>
          <w:rFonts w:ascii="Arial" w:hAnsi="Arial" w:cs="Arial"/>
          <w:b/>
          <w:sz w:val="22"/>
          <w:szCs w:val="22"/>
          <w:lang w:eastAsia="en-US"/>
        </w:rPr>
      </w:pPr>
    </w:p>
    <w:p w14:paraId="0AA27ED8" w14:textId="77777777" w:rsidR="007C342C" w:rsidRPr="00F010DF" w:rsidRDefault="007C342C" w:rsidP="00F010DF">
      <w:pPr>
        <w:pStyle w:val="Bezodstpw"/>
        <w:jc w:val="both"/>
        <w:rPr>
          <w:rFonts w:ascii="Arial" w:hAnsi="Arial" w:cs="Arial"/>
          <w:b/>
          <w:bCs/>
          <w:sz w:val="22"/>
          <w:szCs w:val="22"/>
          <w:lang w:eastAsia="en-US"/>
        </w:rPr>
      </w:pPr>
      <w:r w:rsidRPr="00F010DF">
        <w:rPr>
          <w:rFonts w:ascii="Arial" w:hAnsi="Arial" w:cs="Arial"/>
          <w:b/>
          <w:bCs/>
          <w:sz w:val="22"/>
          <w:szCs w:val="22"/>
          <w:lang w:eastAsia="en-US"/>
        </w:rPr>
        <w:t>1.Przedmiot zamówienia – opis ogólny.</w:t>
      </w:r>
    </w:p>
    <w:p w14:paraId="16E8D194" w14:textId="77777777" w:rsidR="007C342C" w:rsidRPr="006B2441"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Obsługa przewozów pasażerskich w transporcie zbiorowym na liniach komunikacji miejskiej, organizowanych przez Zarząd Transportu Zbiorowego w Rybniku minimum dwoma autobusami o następujących parametrach </w:t>
      </w:r>
      <w:r w:rsidRPr="006B2441">
        <w:rPr>
          <w:rFonts w:ascii="Arial" w:hAnsi="Arial" w:cs="Arial"/>
          <w:sz w:val="22"/>
          <w:szCs w:val="22"/>
          <w:lang w:eastAsia="en-US"/>
        </w:rPr>
        <w:t>technicznych:</w:t>
      </w:r>
    </w:p>
    <w:p w14:paraId="7CBCDB93" w14:textId="77777777" w:rsidR="007C342C" w:rsidRPr="00F010DF" w:rsidRDefault="007C342C" w:rsidP="00F010DF">
      <w:pPr>
        <w:ind w:left="709" w:hanging="709"/>
        <w:jc w:val="both"/>
        <w:rPr>
          <w:rFonts w:ascii="Arial" w:hAnsi="Arial" w:cs="Arial"/>
          <w:bCs/>
          <w:sz w:val="22"/>
          <w:szCs w:val="22"/>
          <w:lang w:eastAsia="en-US"/>
        </w:rPr>
      </w:pPr>
      <w:r w:rsidRPr="006B2441">
        <w:rPr>
          <w:rFonts w:ascii="Arial" w:hAnsi="Arial" w:cs="Arial"/>
          <w:bCs/>
          <w:sz w:val="22"/>
          <w:szCs w:val="22"/>
          <w:lang w:eastAsia="en-US"/>
        </w:rPr>
        <w:t>-  wyprodukowane nie wcześniej niż w 2009 roku</w:t>
      </w:r>
      <w:r w:rsidRPr="00F010DF">
        <w:rPr>
          <w:rFonts w:ascii="Arial" w:hAnsi="Arial" w:cs="Arial"/>
          <w:bCs/>
          <w:sz w:val="22"/>
          <w:szCs w:val="22"/>
          <w:lang w:eastAsia="en-US"/>
        </w:rPr>
        <w:t>,</w:t>
      </w:r>
    </w:p>
    <w:p w14:paraId="74409B2C"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wyposażone w jednostki napędowe spełniające minimum normy EURO 5,</w:t>
      </w:r>
    </w:p>
    <w:p w14:paraId="6D8DE217" w14:textId="77777777" w:rsidR="007C342C" w:rsidRPr="00F010DF" w:rsidRDefault="007C342C" w:rsidP="00F010DF">
      <w:pPr>
        <w:ind w:left="709" w:hanging="709"/>
        <w:jc w:val="both"/>
        <w:rPr>
          <w:rFonts w:ascii="Arial" w:hAnsi="Arial" w:cs="Arial"/>
          <w:bCs/>
          <w:sz w:val="22"/>
          <w:szCs w:val="22"/>
          <w:lang w:eastAsia="en-US"/>
        </w:rPr>
      </w:pPr>
      <w:r w:rsidRPr="00F010DF">
        <w:rPr>
          <w:rFonts w:ascii="Arial" w:hAnsi="Arial" w:cs="Arial"/>
          <w:bCs/>
          <w:sz w:val="22"/>
          <w:szCs w:val="22"/>
          <w:lang w:eastAsia="en-US"/>
        </w:rPr>
        <w:t>- 100% niskiej podłogi,</w:t>
      </w:r>
    </w:p>
    <w:p w14:paraId="772776FA" w14:textId="77777777" w:rsidR="007C342C" w:rsidRPr="00F010DF" w:rsidRDefault="007C342C" w:rsidP="00F010DF">
      <w:pPr>
        <w:ind w:left="709" w:hanging="709"/>
        <w:jc w:val="both"/>
        <w:rPr>
          <w:rFonts w:ascii="Arial" w:hAnsi="Arial" w:cs="Arial"/>
          <w:bCs/>
          <w:sz w:val="22"/>
          <w:szCs w:val="22"/>
          <w:lang w:eastAsia="en-US"/>
        </w:rPr>
      </w:pPr>
      <w:r w:rsidRPr="00F010DF">
        <w:rPr>
          <w:rFonts w:ascii="Arial" w:hAnsi="Arial" w:cs="Arial"/>
          <w:bCs/>
          <w:sz w:val="22"/>
          <w:szCs w:val="22"/>
          <w:lang w:eastAsia="en-US"/>
        </w:rPr>
        <w:t>- długość całkowita minimum 8500 mm, tolerancja ±1%,</w:t>
      </w:r>
    </w:p>
    <w:p w14:paraId="400C40F1" w14:textId="2E59CD71" w:rsidR="007C342C" w:rsidRPr="00F010DF" w:rsidRDefault="007C342C" w:rsidP="00B60D55">
      <w:pPr>
        <w:ind w:left="709" w:hanging="709"/>
        <w:jc w:val="both"/>
        <w:rPr>
          <w:rFonts w:ascii="Arial" w:hAnsi="Arial" w:cs="Arial"/>
          <w:bCs/>
          <w:sz w:val="22"/>
          <w:szCs w:val="22"/>
          <w:lang w:eastAsia="en-US"/>
        </w:rPr>
      </w:pPr>
      <w:r w:rsidRPr="00F010DF">
        <w:rPr>
          <w:rFonts w:ascii="Arial" w:hAnsi="Arial" w:cs="Arial"/>
          <w:bCs/>
          <w:sz w:val="22"/>
          <w:szCs w:val="22"/>
          <w:lang w:eastAsia="en-US"/>
        </w:rPr>
        <w:t xml:space="preserve">- o pojemności minimum </w:t>
      </w:r>
      <w:r w:rsidR="00B60D55">
        <w:rPr>
          <w:rFonts w:ascii="Arial" w:hAnsi="Arial" w:cs="Arial"/>
          <w:bCs/>
          <w:sz w:val="22"/>
          <w:szCs w:val="22"/>
          <w:lang w:eastAsia="en-US"/>
        </w:rPr>
        <w:t>36</w:t>
      </w:r>
      <w:r w:rsidR="000B5A25">
        <w:rPr>
          <w:rFonts w:ascii="Arial" w:hAnsi="Arial" w:cs="Arial"/>
          <w:bCs/>
          <w:sz w:val="22"/>
          <w:szCs w:val="22"/>
          <w:lang w:eastAsia="en-US"/>
        </w:rPr>
        <w:t xml:space="preserve"> </w:t>
      </w:r>
      <w:r w:rsidRPr="00F010DF">
        <w:rPr>
          <w:rFonts w:ascii="Arial" w:hAnsi="Arial" w:cs="Arial"/>
          <w:bCs/>
          <w:sz w:val="22"/>
          <w:szCs w:val="22"/>
          <w:lang w:eastAsia="en-US"/>
        </w:rPr>
        <w:t>miejsc, w tym minimum 10 miejsc siedzących,</w:t>
      </w:r>
    </w:p>
    <w:p w14:paraId="31243B96" w14:textId="77777777" w:rsidR="007C342C" w:rsidRPr="00F010DF" w:rsidRDefault="007C342C" w:rsidP="00F010DF">
      <w:pPr>
        <w:jc w:val="both"/>
        <w:rPr>
          <w:rFonts w:ascii="Arial" w:hAnsi="Arial" w:cs="Arial"/>
          <w:bCs/>
          <w:sz w:val="22"/>
          <w:szCs w:val="22"/>
          <w:lang w:eastAsia="en-US"/>
        </w:rPr>
      </w:pPr>
    </w:p>
    <w:p w14:paraId="560EC1C2" w14:textId="77777777" w:rsidR="007C342C" w:rsidRPr="00F010DF" w:rsidRDefault="007C342C" w:rsidP="00F010DF">
      <w:pPr>
        <w:ind w:left="709" w:hanging="709"/>
        <w:jc w:val="both"/>
        <w:rPr>
          <w:rFonts w:ascii="Arial" w:hAnsi="Arial" w:cs="Arial"/>
          <w:b/>
          <w:sz w:val="22"/>
          <w:szCs w:val="22"/>
          <w:lang w:eastAsia="en-US"/>
        </w:rPr>
      </w:pPr>
      <w:r w:rsidRPr="00F010DF">
        <w:rPr>
          <w:rFonts w:ascii="Arial" w:hAnsi="Arial" w:cs="Arial"/>
          <w:b/>
          <w:sz w:val="22"/>
          <w:szCs w:val="22"/>
          <w:lang w:eastAsia="en-US"/>
        </w:rPr>
        <w:t>2.Informacje o przedmiocie zamówienia:</w:t>
      </w:r>
    </w:p>
    <w:p w14:paraId="0F2C0845" w14:textId="77777777" w:rsidR="007C342C" w:rsidRPr="00F010DF" w:rsidRDefault="007C342C" w:rsidP="00F010DF">
      <w:pPr>
        <w:ind w:left="709" w:hanging="709"/>
        <w:jc w:val="both"/>
        <w:rPr>
          <w:rFonts w:ascii="Arial" w:hAnsi="Arial" w:cs="Arial"/>
          <w:bCs/>
          <w:sz w:val="22"/>
          <w:szCs w:val="22"/>
          <w:lang w:eastAsia="en-US"/>
        </w:rPr>
      </w:pPr>
      <w:r w:rsidRPr="00F010DF">
        <w:rPr>
          <w:rFonts w:ascii="Arial" w:hAnsi="Arial" w:cs="Arial"/>
          <w:bCs/>
          <w:sz w:val="22"/>
          <w:szCs w:val="22"/>
          <w:lang w:eastAsia="en-US"/>
        </w:rPr>
        <w:t>2.1.</w:t>
      </w:r>
      <w:r w:rsidRPr="00F010DF">
        <w:rPr>
          <w:rFonts w:ascii="Arial" w:hAnsi="Arial" w:cs="Arial"/>
          <w:sz w:val="22"/>
          <w:szCs w:val="22"/>
        </w:rPr>
        <w:t xml:space="preserve"> A</w:t>
      </w:r>
      <w:r w:rsidRPr="00F010DF">
        <w:rPr>
          <w:rFonts w:ascii="Arial" w:hAnsi="Arial" w:cs="Arial"/>
          <w:bCs/>
          <w:sz w:val="22"/>
          <w:szCs w:val="22"/>
          <w:lang w:eastAsia="en-US"/>
        </w:rPr>
        <w:t>utobusy muszą spełniać następujące minimalne parametry techniczne:</w:t>
      </w:r>
    </w:p>
    <w:p w14:paraId="2745FBE9" w14:textId="77777777" w:rsidR="007C342C" w:rsidRPr="00F010DF" w:rsidRDefault="007C342C" w:rsidP="00F010DF">
      <w:pPr>
        <w:jc w:val="both"/>
        <w:rPr>
          <w:rFonts w:ascii="Arial" w:hAnsi="Arial" w:cs="Arial"/>
          <w:bCs/>
          <w:sz w:val="22"/>
          <w:szCs w:val="22"/>
          <w:lang w:eastAsia="en-US"/>
        </w:rPr>
      </w:pPr>
      <w:r w:rsidRPr="00F010DF">
        <w:rPr>
          <w:rFonts w:ascii="Arial" w:hAnsi="Arial" w:cs="Arial"/>
          <w:bCs/>
          <w:sz w:val="22"/>
          <w:szCs w:val="22"/>
          <w:lang w:eastAsia="en-US"/>
        </w:rPr>
        <w:t>- posiadać miejsce na minimum jeden wózek inwalidzki,</w:t>
      </w:r>
    </w:p>
    <w:p w14:paraId="42DDE001" w14:textId="77777777" w:rsidR="007C342C" w:rsidRPr="00F010DF" w:rsidRDefault="007C342C" w:rsidP="00F010DF">
      <w:pPr>
        <w:jc w:val="both"/>
        <w:rPr>
          <w:rFonts w:ascii="Arial" w:hAnsi="Arial" w:cs="Arial"/>
          <w:bCs/>
          <w:sz w:val="22"/>
          <w:szCs w:val="22"/>
          <w:lang w:eastAsia="en-US"/>
        </w:rPr>
      </w:pPr>
      <w:r w:rsidRPr="00F010DF">
        <w:rPr>
          <w:rFonts w:ascii="Arial" w:hAnsi="Arial" w:cs="Arial"/>
          <w:bCs/>
          <w:sz w:val="22"/>
          <w:szCs w:val="22"/>
          <w:lang w:eastAsia="en-US"/>
        </w:rPr>
        <w:t xml:space="preserve">- </w:t>
      </w:r>
      <w:r w:rsidRPr="00F010DF">
        <w:rPr>
          <w:rFonts w:ascii="Arial" w:hAnsi="Arial" w:cs="Arial"/>
          <w:sz w:val="22"/>
          <w:szCs w:val="22"/>
        </w:rPr>
        <w:t xml:space="preserve">posiadające minimum dwoje drzwi wejściowych bez stopni, sterowane przez kierowcę, </w:t>
      </w:r>
      <w:r w:rsidRPr="00F010DF">
        <w:rPr>
          <w:rFonts w:ascii="Arial" w:hAnsi="Arial" w:cs="Arial"/>
          <w:sz w:val="22"/>
          <w:szCs w:val="22"/>
        </w:rPr>
        <w:br/>
        <w:t>z czego minimum jedne dwuskrzydłowe o szerokości efektywnej min. 1200 mm z platformą wjazdową dla wózków</w:t>
      </w:r>
      <w:r w:rsidRPr="00F010DF">
        <w:rPr>
          <w:rFonts w:ascii="Arial" w:hAnsi="Arial" w:cs="Arial"/>
          <w:bCs/>
          <w:sz w:val="22"/>
          <w:szCs w:val="22"/>
          <w:lang w:eastAsia="en-US"/>
        </w:rPr>
        <w:t>.</w:t>
      </w:r>
    </w:p>
    <w:p w14:paraId="54E74F58" w14:textId="77777777" w:rsidR="007C342C" w:rsidRPr="00F010DF" w:rsidRDefault="007C342C" w:rsidP="00F010DF">
      <w:pPr>
        <w:jc w:val="both"/>
        <w:rPr>
          <w:rFonts w:ascii="Arial" w:hAnsi="Arial" w:cs="Arial"/>
          <w:bCs/>
          <w:sz w:val="22"/>
          <w:szCs w:val="22"/>
          <w:lang w:eastAsia="en-US"/>
        </w:rPr>
      </w:pPr>
      <w:r w:rsidRPr="00F010DF">
        <w:rPr>
          <w:rFonts w:ascii="Arial" w:hAnsi="Arial" w:cs="Arial"/>
          <w:bCs/>
          <w:sz w:val="22"/>
          <w:szCs w:val="22"/>
          <w:lang w:eastAsia="en-US"/>
        </w:rPr>
        <w:t>- posiadać platformę wjazdową dla wózków o nośności min. 350 kg,</w:t>
      </w:r>
    </w:p>
    <w:p w14:paraId="48DBB9A9" w14:textId="77777777" w:rsidR="007C342C" w:rsidRPr="00F010DF" w:rsidRDefault="007C342C" w:rsidP="00F010DF">
      <w:pPr>
        <w:ind w:left="709" w:hanging="709"/>
        <w:jc w:val="both"/>
        <w:rPr>
          <w:rFonts w:ascii="Arial" w:hAnsi="Arial" w:cs="Arial"/>
          <w:bCs/>
          <w:sz w:val="22"/>
          <w:szCs w:val="22"/>
          <w:lang w:eastAsia="en-US"/>
        </w:rPr>
      </w:pPr>
      <w:r w:rsidRPr="00F010DF">
        <w:rPr>
          <w:rFonts w:ascii="Arial" w:hAnsi="Arial" w:cs="Arial"/>
          <w:bCs/>
          <w:sz w:val="22"/>
          <w:szCs w:val="22"/>
          <w:lang w:eastAsia="en-US"/>
        </w:rPr>
        <w:t>- posiadać funkcję tzw. przyklęku,</w:t>
      </w:r>
    </w:p>
    <w:p w14:paraId="306E684E" w14:textId="77777777" w:rsidR="007C342C" w:rsidRPr="00F010DF" w:rsidRDefault="007C342C" w:rsidP="00F010DF">
      <w:pPr>
        <w:jc w:val="both"/>
        <w:rPr>
          <w:rFonts w:ascii="Arial" w:hAnsi="Arial" w:cs="Arial"/>
          <w:bCs/>
          <w:sz w:val="22"/>
          <w:szCs w:val="22"/>
          <w:lang w:eastAsia="en-US"/>
        </w:rPr>
      </w:pPr>
      <w:r w:rsidRPr="00F010DF">
        <w:rPr>
          <w:rFonts w:ascii="Arial" w:hAnsi="Arial" w:cs="Arial"/>
          <w:bCs/>
          <w:sz w:val="22"/>
          <w:szCs w:val="22"/>
          <w:lang w:eastAsia="en-US"/>
        </w:rPr>
        <w:t>- muszą posiadać oddzielone od przedziału pasażerskiego stanowisko kierowcy, aby kierowca był osłonięty w przypadku bezpośredniego ataku pasażera, przegroda musi posiadać okienko do sprzedaży biletów oraz musi zapewniać komunikację głosową z pasażerem,</w:t>
      </w:r>
    </w:p>
    <w:p w14:paraId="36117B21" w14:textId="1174AED7" w:rsidR="007C342C" w:rsidRPr="00F010DF" w:rsidRDefault="007C342C" w:rsidP="00F010DF">
      <w:pPr>
        <w:jc w:val="both"/>
        <w:rPr>
          <w:rFonts w:ascii="Arial" w:hAnsi="Arial" w:cs="Arial"/>
          <w:bCs/>
          <w:sz w:val="22"/>
          <w:szCs w:val="22"/>
          <w:lang w:eastAsia="en-US"/>
        </w:rPr>
      </w:pPr>
      <w:r w:rsidRPr="00F010DF">
        <w:rPr>
          <w:rFonts w:ascii="Arial" w:hAnsi="Arial" w:cs="Arial"/>
          <w:bCs/>
          <w:sz w:val="22"/>
          <w:szCs w:val="22"/>
          <w:lang w:eastAsia="en-US"/>
        </w:rPr>
        <w:t xml:space="preserve">- posiadać klimatyzowaną przestrzeń pasażerską o mocy chłodniczej min. 10 </w:t>
      </w:r>
      <w:proofErr w:type="spellStart"/>
      <w:r w:rsidRPr="00F010DF">
        <w:rPr>
          <w:rFonts w:ascii="Arial" w:hAnsi="Arial" w:cs="Arial"/>
          <w:bCs/>
          <w:sz w:val="22"/>
          <w:szCs w:val="22"/>
          <w:lang w:eastAsia="en-US"/>
        </w:rPr>
        <w:t>kW.</w:t>
      </w:r>
      <w:proofErr w:type="spellEnd"/>
    </w:p>
    <w:p w14:paraId="325CCA92" w14:textId="7C4BD274" w:rsidR="007C342C" w:rsidRPr="00F010DF" w:rsidRDefault="007C342C" w:rsidP="00F010DF">
      <w:pPr>
        <w:pStyle w:val="Bezodstpw"/>
        <w:jc w:val="both"/>
        <w:rPr>
          <w:rFonts w:ascii="Arial" w:hAnsi="Arial" w:cs="Arial"/>
          <w:bCs/>
          <w:sz w:val="22"/>
          <w:szCs w:val="22"/>
          <w:lang w:eastAsia="en-US"/>
        </w:rPr>
      </w:pPr>
      <w:r w:rsidRPr="00F010DF">
        <w:rPr>
          <w:rFonts w:ascii="Arial" w:hAnsi="Arial" w:cs="Arial"/>
          <w:sz w:val="22"/>
          <w:szCs w:val="22"/>
          <w:lang w:eastAsia="en-US"/>
        </w:rPr>
        <w:t xml:space="preserve">2.2.Średnia miesięczna wielkość pracy eksploatacyjnej dla jednego autobusu ok. </w:t>
      </w:r>
      <w:r w:rsidR="00C05FC7">
        <w:rPr>
          <w:rFonts w:ascii="Arial" w:hAnsi="Arial" w:cs="Arial"/>
          <w:sz w:val="22"/>
          <w:szCs w:val="22"/>
          <w:lang w:eastAsia="en-US"/>
        </w:rPr>
        <w:t>7</w:t>
      </w:r>
      <w:r w:rsidRPr="00F010DF">
        <w:rPr>
          <w:rFonts w:ascii="Arial" w:hAnsi="Arial" w:cs="Arial"/>
          <w:sz w:val="22"/>
          <w:szCs w:val="22"/>
          <w:lang w:eastAsia="en-US"/>
        </w:rPr>
        <w:t xml:space="preserve"> </w:t>
      </w:r>
      <w:r w:rsidR="00C05FC7">
        <w:rPr>
          <w:rFonts w:ascii="Arial" w:hAnsi="Arial" w:cs="Arial"/>
          <w:sz w:val="22"/>
          <w:szCs w:val="22"/>
          <w:lang w:eastAsia="en-US"/>
        </w:rPr>
        <w:t>584</w:t>
      </w:r>
      <w:r w:rsidRPr="00F010DF">
        <w:rPr>
          <w:rFonts w:ascii="Arial" w:hAnsi="Arial" w:cs="Arial"/>
          <w:sz w:val="22"/>
          <w:szCs w:val="22"/>
          <w:lang w:eastAsia="en-US"/>
        </w:rPr>
        <w:t xml:space="preserve"> wozokilometrów. Liczba planowanych wozokilometrów dla każdego z autobusów w przeciągu </w:t>
      </w:r>
      <w:r w:rsidRPr="00F010DF">
        <w:rPr>
          <w:rFonts w:ascii="Arial" w:hAnsi="Arial" w:cs="Arial"/>
          <w:sz w:val="22"/>
          <w:szCs w:val="22"/>
          <w:lang w:eastAsia="en-US"/>
        </w:rPr>
        <w:lastRenderedPageBreak/>
        <w:t>miesiąca może ulec zmianie w dowolnym okresie trwania umowy i może być dostosowywana do występujących potrzeb.</w:t>
      </w:r>
    </w:p>
    <w:p w14:paraId="61282C9D" w14:textId="69B6B024"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2.3. Łącznie w czasie trwania umowy Zamawiający zakłada realizację maksimum </w:t>
      </w:r>
      <w:r w:rsidR="00C05FC7" w:rsidRPr="00C05FC7">
        <w:rPr>
          <w:rFonts w:ascii="Arial" w:hAnsi="Arial" w:cs="Arial"/>
          <w:b/>
          <w:bCs/>
          <w:sz w:val="22"/>
          <w:szCs w:val="22"/>
          <w:lang w:eastAsia="en-US"/>
        </w:rPr>
        <w:t>91</w:t>
      </w:r>
      <w:r w:rsidR="00B60D55" w:rsidRPr="00C05FC7">
        <w:rPr>
          <w:rFonts w:ascii="Arial" w:hAnsi="Arial" w:cs="Arial"/>
          <w:b/>
          <w:bCs/>
          <w:sz w:val="22"/>
          <w:szCs w:val="22"/>
          <w:lang w:eastAsia="en-US"/>
        </w:rPr>
        <w:t xml:space="preserve"> </w:t>
      </w:r>
      <w:r w:rsidR="00B60D55">
        <w:rPr>
          <w:rFonts w:ascii="Arial" w:hAnsi="Arial" w:cs="Arial"/>
          <w:b/>
          <w:bCs/>
          <w:sz w:val="22"/>
          <w:szCs w:val="22"/>
          <w:lang w:eastAsia="en-US"/>
        </w:rPr>
        <w:t>000</w:t>
      </w:r>
      <w:r w:rsidRPr="00F010DF">
        <w:rPr>
          <w:rFonts w:ascii="Arial" w:hAnsi="Arial" w:cs="Arial"/>
          <w:b/>
          <w:bCs/>
          <w:sz w:val="22"/>
          <w:szCs w:val="22"/>
          <w:lang w:eastAsia="en-US"/>
        </w:rPr>
        <w:t xml:space="preserve"> wozokilometrów</w:t>
      </w:r>
      <w:r w:rsidRPr="00F010DF">
        <w:rPr>
          <w:rFonts w:ascii="Arial" w:hAnsi="Arial" w:cs="Arial"/>
          <w:sz w:val="22"/>
          <w:szCs w:val="22"/>
          <w:lang w:eastAsia="en-US"/>
        </w:rPr>
        <w:t xml:space="preserve">.  </w:t>
      </w:r>
    </w:p>
    <w:p w14:paraId="2699E1C9" w14:textId="6A05318E"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2.4. </w:t>
      </w:r>
      <w:bookmarkStart w:id="3" w:name="_Hlk27478777"/>
      <w:r w:rsidRPr="00F010DF">
        <w:rPr>
          <w:rFonts w:ascii="Arial" w:hAnsi="Arial" w:cs="Arial"/>
          <w:sz w:val="22"/>
          <w:szCs w:val="22"/>
          <w:lang w:eastAsia="en-US"/>
        </w:rPr>
        <w:t>Obsługa linii będzie odbywać się według rozkładu jazdy Załącznik R1</w:t>
      </w:r>
      <w:bookmarkEnd w:id="3"/>
      <w:r w:rsidRPr="00F010DF">
        <w:rPr>
          <w:rFonts w:ascii="Arial" w:hAnsi="Arial" w:cs="Arial"/>
          <w:sz w:val="22"/>
          <w:szCs w:val="22"/>
          <w:lang w:eastAsia="en-US"/>
        </w:rPr>
        <w:t xml:space="preserve"> do SWZ.</w:t>
      </w:r>
    </w:p>
    <w:p w14:paraId="0F3BF747" w14:textId="58EC4C06"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2.5. Zamawiający w miarę bieżących potrzeb będzie dokonywał zmian w rozkładzie jazdy powiadamiając o nich Wykonawcę z min. dwudniowym wyprzedzeniem lub z wyprzedzeniem umożliwiającym uzyskanie stosownych zezwoleń.</w:t>
      </w:r>
    </w:p>
    <w:bookmarkEnd w:id="2"/>
    <w:p w14:paraId="0A8A0948" w14:textId="2BDD03EC"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2.</w:t>
      </w:r>
      <w:r w:rsidR="00F010DF">
        <w:rPr>
          <w:rFonts w:ascii="Arial" w:hAnsi="Arial" w:cs="Arial"/>
          <w:sz w:val="22"/>
          <w:szCs w:val="22"/>
          <w:lang w:eastAsia="en-US"/>
        </w:rPr>
        <w:t>6</w:t>
      </w:r>
      <w:r w:rsidRPr="00F010DF">
        <w:rPr>
          <w:rFonts w:ascii="Arial" w:hAnsi="Arial" w:cs="Arial"/>
          <w:sz w:val="22"/>
          <w:szCs w:val="22"/>
          <w:lang w:eastAsia="en-US"/>
        </w:rPr>
        <w:t xml:space="preserve">. Zamawiający wymaga, by minimalna liczba autobusów o parametrach określonych  </w:t>
      </w:r>
      <w:r w:rsidRPr="00F010DF">
        <w:rPr>
          <w:rFonts w:ascii="Arial" w:hAnsi="Arial" w:cs="Arial"/>
          <w:sz w:val="22"/>
          <w:szCs w:val="22"/>
          <w:lang w:eastAsia="en-US"/>
        </w:rPr>
        <w:br/>
        <w:t xml:space="preserve">w punkcie 2.1.koniecznych do realizacji zadania tj. dwa pojazdy została udostępniona do oględzin Zamawiającemu pod względem spełnienia opisanych warunków. Miejsce oględzin musi się znajdować na terenie Miasta Rybnika lub w odległości do 20 km od jego granic. </w:t>
      </w:r>
      <w:r w:rsidRPr="00F010DF">
        <w:rPr>
          <w:rFonts w:ascii="Arial" w:hAnsi="Arial" w:cs="Arial"/>
          <w:sz w:val="22"/>
          <w:szCs w:val="22"/>
          <w:lang w:eastAsia="en-US"/>
        </w:rPr>
        <w:br/>
        <w:t>Na podstawie oględzin zostanie wypełniony załącznik „T” do umowy.</w:t>
      </w:r>
    </w:p>
    <w:p w14:paraId="6C92C241" w14:textId="77777777" w:rsidR="007C342C" w:rsidRPr="00F010DF" w:rsidRDefault="007C342C" w:rsidP="00F010DF">
      <w:pPr>
        <w:pStyle w:val="Bezodstpw"/>
        <w:jc w:val="both"/>
        <w:rPr>
          <w:rFonts w:ascii="Arial" w:hAnsi="Arial" w:cs="Arial"/>
          <w:bCs/>
          <w:sz w:val="22"/>
          <w:szCs w:val="22"/>
          <w:lang w:eastAsia="en-US"/>
        </w:rPr>
      </w:pPr>
      <w:r w:rsidRPr="00F010DF">
        <w:rPr>
          <w:rFonts w:ascii="Arial" w:hAnsi="Arial" w:cs="Arial"/>
          <w:sz w:val="22"/>
          <w:szCs w:val="22"/>
          <w:lang w:eastAsia="en-US"/>
        </w:rPr>
        <w:t>W przypadku nie udostępnienia do wyznaczonego dnia autobusów do wglądu, Zamawiający uzna to za rażące naruszenie postanowień umowy.</w:t>
      </w:r>
      <w:r w:rsidRPr="00F010DF">
        <w:rPr>
          <w:rFonts w:ascii="Arial" w:hAnsi="Arial" w:cs="Arial"/>
          <w:sz w:val="22"/>
          <w:szCs w:val="22"/>
          <w:lang w:eastAsia="en-US"/>
        </w:rPr>
        <w:cr/>
      </w:r>
    </w:p>
    <w:p w14:paraId="5533332B"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3.Wszystkie autobusy przeznaczone do realizacji zadania muszą być wyposażone </w:t>
      </w:r>
      <w:r w:rsidRPr="00F010DF">
        <w:rPr>
          <w:rFonts w:ascii="Arial" w:hAnsi="Arial" w:cs="Arial"/>
          <w:sz w:val="22"/>
          <w:szCs w:val="22"/>
        </w:rPr>
        <w:br/>
        <w:t xml:space="preserve">w urządzenia elektronicznego systemu poboru opłat działającego w Mieście Rybnik Sytemu Elektronicznej Karty Miejskiej w tym: </w:t>
      </w:r>
    </w:p>
    <w:p w14:paraId="283EE6B1"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A) czytniki bezstykowych kart elektronicznych zgodnych z elektronicznym systemem pobierania opłat tj. działającym w Mieście Rybnik Systemem Elektronicznej Karty Miejskiej, zgodnych z ISO 14443 typ A:</w:t>
      </w:r>
    </w:p>
    <w:p w14:paraId="1024E7A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czytnik musi akceptować karty bezkontaktowe – </w:t>
      </w:r>
      <w:proofErr w:type="spellStart"/>
      <w:r w:rsidRPr="00F010DF">
        <w:rPr>
          <w:rFonts w:ascii="Arial" w:hAnsi="Arial" w:cs="Arial"/>
          <w:sz w:val="22"/>
          <w:szCs w:val="22"/>
        </w:rPr>
        <w:t>Mifare</w:t>
      </w:r>
      <w:proofErr w:type="spellEnd"/>
      <w:r w:rsidRPr="00F010DF">
        <w:rPr>
          <w:rFonts w:ascii="Arial" w:hAnsi="Arial" w:cs="Arial"/>
          <w:sz w:val="22"/>
          <w:szCs w:val="22"/>
        </w:rPr>
        <w:t xml:space="preserve"> Standard, </w:t>
      </w:r>
      <w:proofErr w:type="spellStart"/>
      <w:r w:rsidRPr="00F010DF">
        <w:rPr>
          <w:rFonts w:ascii="Arial" w:hAnsi="Arial" w:cs="Arial"/>
          <w:sz w:val="22"/>
          <w:szCs w:val="22"/>
        </w:rPr>
        <w:t>MifarePLUS</w:t>
      </w:r>
      <w:proofErr w:type="spellEnd"/>
      <w:r w:rsidRPr="00F010DF">
        <w:rPr>
          <w:rFonts w:ascii="Arial" w:hAnsi="Arial" w:cs="Arial"/>
          <w:sz w:val="22"/>
          <w:szCs w:val="22"/>
        </w:rPr>
        <w:t xml:space="preserve">, </w:t>
      </w:r>
      <w:proofErr w:type="spellStart"/>
      <w:r w:rsidRPr="00F010DF">
        <w:rPr>
          <w:rFonts w:ascii="Arial" w:hAnsi="Arial" w:cs="Arial"/>
          <w:sz w:val="22"/>
          <w:szCs w:val="22"/>
        </w:rPr>
        <w:t>Desfire</w:t>
      </w:r>
      <w:proofErr w:type="spellEnd"/>
      <w:r w:rsidRPr="00F010DF">
        <w:rPr>
          <w:rFonts w:ascii="Arial" w:hAnsi="Arial" w:cs="Arial"/>
          <w:sz w:val="22"/>
          <w:szCs w:val="22"/>
        </w:rPr>
        <w:t xml:space="preserve">        </w:t>
      </w:r>
      <w:r w:rsidRPr="00F010DF">
        <w:rPr>
          <w:rFonts w:ascii="Arial" w:hAnsi="Arial" w:cs="Arial"/>
          <w:sz w:val="22"/>
          <w:szCs w:val="22"/>
        </w:rPr>
        <w:br/>
        <w:t xml:space="preserve">i Smart MX, </w:t>
      </w:r>
    </w:p>
    <w:p w14:paraId="72D6980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czytnik musi akceptować karty z numerem unikatowym zapisanym zarówno na ID 4 bajtowym, jak również na ID 7 bajtowym,</w:t>
      </w:r>
    </w:p>
    <w:p w14:paraId="2D921EA7"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posiadać kolorowy wyświetlacz dotykowy TFT o przekątnej min. 7” podświetlany LED,        </w:t>
      </w:r>
      <w:r w:rsidRPr="00F010DF">
        <w:rPr>
          <w:rFonts w:ascii="Arial" w:hAnsi="Arial" w:cs="Arial"/>
          <w:sz w:val="22"/>
          <w:szCs w:val="22"/>
        </w:rPr>
        <w:br/>
        <w:t>o rozdzielczości min. 800 na 480 pikseli,</w:t>
      </w:r>
    </w:p>
    <w:p w14:paraId="59AEC0D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klawisze muszą być zdefiniowane na pojemnościowym lub wykonanym w technologii podczerwieni ekranie dotykowym i pozwalać na wybór funkcji INFO oraz funkcji opłacenia przejazdu za pomocą bezstykowej karty elektronicznej,</w:t>
      </w:r>
    </w:p>
    <w:p w14:paraId="2027C4BB"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wszystkie programowane przyciski muszą być zdefiniowane na ekranie dotykowym,</w:t>
      </w:r>
    </w:p>
    <w:p w14:paraId="30B2F341"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ekran musi być zabezpieczony min. 3 milimetrową szybą hartowaną, odporną                     </w:t>
      </w:r>
      <w:r w:rsidRPr="00F010DF">
        <w:rPr>
          <w:rFonts w:ascii="Arial" w:hAnsi="Arial" w:cs="Arial"/>
          <w:sz w:val="22"/>
          <w:szCs w:val="22"/>
        </w:rPr>
        <w:br/>
        <w:t>na uszkodzenie i zarysowanie</w:t>
      </w:r>
    </w:p>
    <w:p w14:paraId="5C2ADCBA"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podczas operacji musi generować sygnały dźwiękowe i świetlne (potwierdzające, negujące, alarmy),</w:t>
      </w:r>
    </w:p>
    <w:p w14:paraId="7362BCC9"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czytnik musi posiadać otwarty system operacyjny,</w:t>
      </w:r>
    </w:p>
    <w:p w14:paraId="2DF15678"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oprogramowanie czytnika musi być przystosowane do wprowadzenia taryf będących           </w:t>
      </w:r>
      <w:r w:rsidRPr="00F010DF">
        <w:rPr>
          <w:rFonts w:ascii="Arial" w:hAnsi="Arial" w:cs="Arial"/>
          <w:sz w:val="22"/>
          <w:szCs w:val="22"/>
        </w:rPr>
        <w:br/>
        <w:t>w obecnej i przyszłej ofercie Zamawiającego,</w:t>
      </w:r>
    </w:p>
    <w:p w14:paraId="1E8EFF5B"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oprogramowanie czytnika musi posiadać graficzny interfejs użytkownika - min. język polski,</w:t>
      </w:r>
    </w:p>
    <w:p w14:paraId="6EE6FDA7"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czytnik musi mieć możliwość bycia zablokowanym w dowolnym momencie przez sterownik w kabinie kierowcy,</w:t>
      </w:r>
    </w:p>
    <w:p w14:paraId="2E9DE754"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brak komunikacji czytnika ze sterownikiem lub jego awaria powoduje, że czytnik nie realizuje żadnych operacji na kartach,</w:t>
      </w:r>
    </w:p>
    <w:p w14:paraId="7AC05E8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w pierwszym czytniku obudowa musi dodatkowo umożliwiać utrzymanie karty w polu czytnika (kieszeń),</w:t>
      </w:r>
    </w:p>
    <w:p w14:paraId="40F63E4D"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pierwszy czytnik (tj. zamontowany z przodu autobusu) musi umożliwiać dokonywanie operacji zapłaty za przejazd przy użyciu kart bankowych (tzw. kart CPC) wydanych w Polsce, </w:t>
      </w:r>
      <w:r w:rsidRPr="00F010DF">
        <w:rPr>
          <w:rFonts w:ascii="Arial" w:hAnsi="Arial" w:cs="Arial"/>
          <w:sz w:val="22"/>
          <w:szCs w:val="22"/>
        </w:rPr>
        <w:br/>
        <w:t xml:space="preserve">w standardzie </w:t>
      </w:r>
      <w:proofErr w:type="spellStart"/>
      <w:r w:rsidRPr="00F010DF">
        <w:rPr>
          <w:rFonts w:ascii="Arial" w:hAnsi="Arial" w:cs="Arial"/>
          <w:sz w:val="22"/>
          <w:szCs w:val="22"/>
        </w:rPr>
        <w:t>Pay</w:t>
      </w:r>
      <w:proofErr w:type="spellEnd"/>
      <w:r w:rsidRPr="00F010DF">
        <w:rPr>
          <w:rFonts w:ascii="Arial" w:hAnsi="Arial" w:cs="Arial"/>
          <w:sz w:val="22"/>
          <w:szCs w:val="22"/>
        </w:rPr>
        <w:t xml:space="preserve">-pass, </w:t>
      </w:r>
      <w:proofErr w:type="spellStart"/>
      <w:r w:rsidRPr="00F010DF">
        <w:rPr>
          <w:rFonts w:ascii="Arial" w:hAnsi="Arial" w:cs="Arial"/>
          <w:sz w:val="22"/>
          <w:szCs w:val="22"/>
        </w:rPr>
        <w:t>Pay</w:t>
      </w:r>
      <w:proofErr w:type="spellEnd"/>
      <w:r w:rsidRPr="00F010DF">
        <w:rPr>
          <w:rFonts w:ascii="Arial" w:hAnsi="Arial" w:cs="Arial"/>
          <w:sz w:val="22"/>
          <w:szCs w:val="22"/>
        </w:rPr>
        <w:t xml:space="preserve"> </w:t>
      </w:r>
      <w:proofErr w:type="spellStart"/>
      <w:r w:rsidRPr="00F010DF">
        <w:rPr>
          <w:rFonts w:ascii="Arial" w:hAnsi="Arial" w:cs="Arial"/>
          <w:sz w:val="22"/>
          <w:szCs w:val="22"/>
        </w:rPr>
        <w:t>wave</w:t>
      </w:r>
      <w:proofErr w:type="spellEnd"/>
      <w:r w:rsidRPr="00F010DF">
        <w:rPr>
          <w:rFonts w:ascii="Arial" w:hAnsi="Arial" w:cs="Arial"/>
          <w:sz w:val="22"/>
          <w:szCs w:val="22"/>
        </w:rPr>
        <w:t xml:space="preserve">, umożliwiających pobieranie opłat za przejazd na zasadzie rejestracji wejście/wyjście. (termin uruchomienia tej funkcjonalność zostanie określony w dniu podpisania umowy), </w:t>
      </w:r>
    </w:p>
    <w:p w14:paraId="41C0D5BB"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szata graficzna wyglądu ekranu zostanie uzgodniona z Zamawiającym,</w:t>
      </w:r>
    </w:p>
    <w:p w14:paraId="1DD444E5"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przy pierwszych drzwiach wejściowych musi zostać zamontowany po jednym czytniku bezstykowych kart elektronicznych,</w:t>
      </w:r>
    </w:p>
    <w:p w14:paraId="7363D67C"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po dwa czytniki przy każdych następnych drzwiach wejściowych,</w:t>
      </w:r>
    </w:p>
    <w:p w14:paraId="58285652"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B) </w:t>
      </w:r>
      <w:proofErr w:type="spellStart"/>
      <w:r w:rsidRPr="00F010DF">
        <w:rPr>
          <w:rFonts w:ascii="Arial" w:hAnsi="Arial" w:cs="Arial"/>
          <w:sz w:val="22"/>
          <w:szCs w:val="22"/>
        </w:rPr>
        <w:t>autokomputer</w:t>
      </w:r>
      <w:proofErr w:type="spellEnd"/>
      <w:r w:rsidRPr="00F010DF">
        <w:rPr>
          <w:rFonts w:ascii="Arial" w:hAnsi="Arial" w:cs="Arial"/>
          <w:sz w:val="22"/>
          <w:szCs w:val="22"/>
        </w:rPr>
        <w:t xml:space="preserve"> musi:</w:t>
      </w:r>
    </w:p>
    <w:p w14:paraId="1E846A9F"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posiadać klawisze zdefiniowane na ekranie dotykowym pozwalające na wybór funkcji </w:t>
      </w:r>
      <w:r w:rsidRPr="00F010DF">
        <w:rPr>
          <w:rFonts w:ascii="Arial" w:hAnsi="Arial" w:cs="Arial"/>
          <w:sz w:val="22"/>
          <w:szCs w:val="22"/>
        </w:rPr>
        <w:br/>
        <w:t xml:space="preserve">i nawigowanie w menu sterownika, </w:t>
      </w:r>
    </w:p>
    <w:p w14:paraId="58FB1FA4"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lastRenderedPageBreak/>
        <w:t>- posiadać otwarty system operacyjny,</w:t>
      </w:r>
    </w:p>
    <w:p w14:paraId="34F9B42A"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sterować pracą urządzeń pokładowych podrzędnych tj. kasowników i modułów łączności GPRS i </w:t>
      </w:r>
      <w:proofErr w:type="spellStart"/>
      <w:r w:rsidRPr="00F010DF">
        <w:rPr>
          <w:rFonts w:ascii="Arial" w:hAnsi="Arial" w:cs="Arial"/>
          <w:sz w:val="22"/>
          <w:szCs w:val="22"/>
        </w:rPr>
        <w:t>WiFi</w:t>
      </w:r>
      <w:proofErr w:type="spellEnd"/>
      <w:r w:rsidRPr="00F010DF">
        <w:rPr>
          <w:rFonts w:ascii="Arial" w:hAnsi="Arial" w:cs="Arial"/>
          <w:sz w:val="22"/>
          <w:szCs w:val="22"/>
        </w:rPr>
        <w:t>, prowadzić diagnostykę urządzeń pokładowych z nim współpracujących w tym weryfikować komunikację z czytnikiem, sprawność czytnika kart,</w:t>
      </w:r>
    </w:p>
    <w:p w14:paraId="6A818413"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przekazywać dane o awariach czytników,</w:t>
      </w:r>
    </w:p>
    <w:p w14:paraId="05B4BE6C"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rejestrować historię wszystkich transakcji dokonanych w czytnikach, w tym numer karty, rodzaj skasowanego biletu, datę i godzinę transakcji, identyfikowalny numer pojazdu,</w:t>
      </w:r>
    </w:p>
    <w:p w14:paraId="01F9EFD5"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przekazywać co najmniej jeden raz dziennie lub w określonych przez Zamawiającego odstępach czasu, dane o transakcjach z czytników, do serwera systemu centralnego </w:t>
      </w:r>
      <w:r w:rsidRPr="00F010DF">
        <w:rPr>
          <w:rFonts w:ascii="Arial" w:hAnsi="Arial" w:cs="Arial"/>
          <w:sz w:val="22"/>
          <w:szCs w:val="22"/>
        </w:rPr>
        <w:br/>
        <w:t>za pośrednictwem modemu GSM/GPRS/EDGE lub w przypadku obecności w zajezdni sieci Wi-Fi (częstotliwość przesyłania danych do serwera systemu centralnego jest konfigurowalna w systemie),</w:t>
      </w:r>
    </w:p>
    <w:p w14:paraId="6C72738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7DC5ED62"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pracować w systemach GSM/GPRS/EDGE lub w przypadku obecności w zajezdni sieci </w:t>
      </w:r>
      <w:r w:rsidRPr="00F010DF">
        <w:rPr>
          <w:rFonts w:ascii="Arial" w:hAnsi="Arial" w:cs="Arial"/>
          <w:sz w:val="22"/>
          <w:szCs w:val="22"/>
        </w:rPr>
        <w:br/>
        <w:t>Wi-Fi ,</w:t>
      </w:r>
    </w:p>
    <w:p w14:paraId="2D30D17F"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dystrybuować nowe dane wejściowe (np. cenniki opłat za przejazdy, lista zablokowanych kart) do kasowników,</w:t>
      </w:r>
    </w:p>
    <w:p w14:paraId="44E1C995"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 umożliwiać blokowanie/odblokowywanie czytników w pojeździe za pomocą przycisku           </w:t>
      </w:r>
      <w:r w:rsidRPr="00F010DF">
        <w:rPr>
          <w:rFonts w:ascii="Arial" w:hAnsi="Arial" w:cs="Arial"/>
          <w:sz w:val="22"/>
          <w:szCs w:val="22"/>
        </w:rPr>
        <w:br/>
        <w:t xml:space="preserve">u kierowcy. Przycisk u kierowcy musi sygnalizować kierującemu pojazdem stan kasowników za pomocą odpowiedniej sygnalizacji świetlnej. Sygnalizacja świetlna powinna wskazywać </w:t>
      </w:r>
      <w:r w:rsidRPr="00F010DF">
        <w:rPr>
          <w:rFonts w:ascii="Arial" w:hAnsi="Arial" w:cs="Arial"/>
          <w:sz w:val="22"/>
          <w:szCs w:val="22"/>
        </w:rPr>
        <w:br/>
        <w:t>co najmniej 3 stany czytników: włączone, zablokowane, awaria kasownika,</w:t>
      </w:r>
    </w:p>
    <w:p w14:paraId="24FF27CE"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-musi umożliwiać odbiór i </w:t>
      </w:r>
      <w:proofErr w:type="spellStart"/>
      <w:r w:rsidRPr="00F010DF">
        <w:rPr>
          <w:rFonts w:ascii="Arial" w:hAnsi="Arial" w:cs="Arial"/>
          <w:sz w:val="22"/>
          <w:szCs w:val="22"/>
        </w:rPr>
        <w:t>przesył</w:t>
      </w:r>
      <w:proofErr w:type="spellEnd"/>
      <w:r w:rsidRPr="00F010DF">
        <w:rPr>
          <w:rFonts w:ascii="Arial" w:hAnsi="Arial" w:cs="Arial"/>
          <w:sz w:val="22"/>
          <w:szCs w:val="22"/>
        </w:rPr>
        <w:t xml:space="preserve"> danych za pośrednictwem kanałów Wi-Fi i GPRS </w:t>
      </w:r>
    </w:p>
    <w:p w14:paraId="6BA6D908"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C) urządzenia transmisji danych z kartą SIM,</w:t>
      </w:r>
    </w:p>
    <w:p w14:paraId="7AE107E1"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D) drukarkę biletów, </w:t>
      </w:r>
    </w:p>
    <w:p w14:paraId="25F84C3C"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Wykonawca wyposaży autobusy w urządzenia elektronicznego systemu poboru opłat </w:t>
      </w:r>
      <w:r w:rsidRPr="00F010DF">
        <w:rPr>
          <w:rFonts w:ascii="Arial" w:hAnsi="Arial" w:cs="Arial"/>
          <w:sz w:val="22"/>
          <w:szCs w:val="22"/>
        </w:rPr>
        <w:br/>
        <w:t>we własnym zakresie.</w:t>
      </w:r>
    </w:p>
    <w:p w14:paraId="41915943" w14:textId="77777777" w:rsidR="007C342C" w:rsidRPr="00F010DF" w:rsidRDefault="007C342C" w:rsidP="00F010DF">
      <w:pPr>
        <w:pStyle w:val="Bezodstpw"/>
        <w:jc w:val="both"/>
        <w:rPr>
          <w:rFonts w:ascii="Arial" w:hAnsi="Arial" w:cs="Arial"/>
          <w:sz w:val="22"/>
          <w:szCs w:val="22"/>
        </w:rPr>
      </w:pPr>
    </w:p>
    <w:p w14:paraId="001A336A"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xml:space="preserve">3.1. Zamontowane urządzenia muszą posiadać identyczną funkcjonalność oraz być w pełni równoważne z obecnie funkcjonującymi urządzeniami i oprogramowaniem sytemu Elektronicznej Karty Miejskiej. Zamawiający dopuszcza możliwość zamontowania urządzeń </w:t>
      </w:r>
      <w:r w:rsidRPr="00F010DF">
        <w:rPr>
          <w:rFonts w:ascii="Arial" w:hAnsi="Arial" w:cs="Arial"/>
          <w:sz w:val="22"/>
          <w:szCs w:val="22"/>
        </w:rPr>
        <w:br/>
        <w:t>o innych parametrach niż opisane w pkt 3 tylko po pisemnej akceptacji.</w:t>
      </w:r>
    </w:p>
    <w:p w14:paraId="08331558"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3.2. Obecnie w wymienionym systemie działają poprawnie urządzenia firmy R&amp;G Plus Mielec</w:t>
      </w:r>
    </w:p>
    <w:p w14:paraId="2AC68E6A"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3.3. Koszty transmisji danych pokrywa Wykonawca.</w:t>
      </w:r>
    </w:p>
    <w:p w14:paraId="1E523844"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3.4. Przed realizacją zadania a po oględzinach o których mowa w punkcie 2.7. Wykonawca:</w:t>
      </w:r>
    </w:p>
    <w:p w14:paraId="53454309"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przekaże Zamawiającemu wykaz autobusów,</w:t>
      </w:r>
    </w:p>
    <w:p w14:paraId="2329868D"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udostępni Zamawiającemu wszystkie autobusy przewidziane do realizacji zadania w celu dokonania próbnej transmisji danych oraz wgrania kluczy transmisyjnych do urządzeń elektronicznego sytemu poboru opłat,</w:t>
      </w:r>
    </w:p>
    <w:p w14:paraId="0B1B9BF4"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3.5. Wykonawca ponosi pełną odpowiedzialność za działanie urządzeń sytemu elektronicznego poboru opłat.</w:t>
      </w:r>
    </w:p>
    <w:p w14:paraId="3D3A931E"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3.6. Urządzenia muszą umożliwić kierowcy autobusu sprzedaż biletów według obowiązującej Taryfy. Obecnie kierowcy prowadzą sprzedaż w wysokości ok. 75 PLN miesięcznie na kursach obsługiwanych w ramach zadania.</w:t>
      </w:r>
    </w:p>
    <w:p w14:paraId="0B2AB793" w14:textId="77777777" w:rsidR="007C342C" w:rsidRPr="00F010DF" w:rsidRDefault="007C342C" w:rsidP="00F010DF">
      <w:pPr>
        <w:pStyle w:val="Bezodstpw"/>
        <w:jc w:val="both"/>
        <w:rPr>
          <w:rFonts w:ascii="Arial" w:hAnsi="Arial" w:cs="Arial"/>
          <w:sz w:val="22"/>
          <w:szCs w:val="22"/>
        </w:rPr>
      </w:pPr>
    </w:p>
    <w:p w14:paraId="00D1356F"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4. Wszystkie autobusy muszą być wyposażone w system informacji pasażerskiej tj. elektroniczne tablice kierunkowe wykonane w technologii LED:</w:t>
      </w:r>
    </w:p>
    <w:p w14:paraId="74FB8B2F"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czołowa, wyświetlająca numer linii i kierunek jazdy,</w:t>
      </w:r>
    </w:p>
    <w:p w14:paraId="71177C30"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boczna, wyświetlająca nr linii i kierunek jazdy,</w:t>
      </w:r>
    </w:p>
    <w:p w14:paraId="2D043B65"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 tylna, wyświetlająca nr linii.</w:t>
      </w:r>
    </w:p>
    <w:p w14:paraId="16675235" w14:textId="77777777" w:rsidR="007C342C" w:rsidRPr="00F010DF" w:rsidRDefault="007C342C" w:rsidP="00F010DF">
      <w:pPr>
        <w:pStyle w:val="Bezodstpw"/>
        <w:jc w:val="both"/>
        <w:rPr>
          <w:rFonts w:ascii="Arial" w:hAnsi="Arial" w:cs="Arial"/>
          <w:sz w:val="22"/>
          <w:szCs w:val="22"/>
        </w:rPr>
      </w:pPr>
      <w:r w:rsidRPr="00F010DF">
        <w:rPr>
          <w:rFonts w:ascii="Arial" w:hAnsi="Arial" w:cs="Arial"/>
          <w:sz w:val="22"/>
          <w:szCs w:val="22"/>
        </w:rPr>
        <w:t>4.1. W przypadku awarii którejś z tablic Zamawiający dopuszcza inny sposób oznakowania jednak na czas nie dłuższy niż 24 godziny.</w:t>
      </w:r>
    </w:p>
    <w:p w14:paraId="14C97DCB" w14:textId="77777777" w:rsidR="007C342C" w:rsidRPr="00F010DF" w:rsidRDefault="007C342C" w:rsidP="00F010DF">
      <w:pPr>
        <w:pStyle w:val="Bezodstpw"/>
        <w:jc w:val="both"/>
        <w:rPr>
          <w:rFonts w:ascii="Arial" w:hAnsi="Arial" w:cs="Arial"/>
          <w:sz w:val="22"/>
          <w:szCs w:val="22"/>
          <w:lang w:eastAsia="en-US"/>
        </w:rPr>
      </w:pPr>
    </w:p>
    <w:p w14:paraId="10EB939D"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5. Wszystkie autobusy muszą być wyposażone w system monitoringu wizyjnego o następujących parametrach:</w:t>
      </w:r>
    </w:p>
    <w:p w14:paraId="388AB0B9" w14:textId="24085E5B"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lastRenderedPageBreak/>
        <w:t xml:space="preserve">- zapewniający nagrywanie w sposób ciągły i odtwarzanie wszystkiego co dzieje się wewnątrz pojazdu poprzez system minimum </w:t>
      </w:r>
      <w:r w:rsidR="00F60C8C">
        <w:rPr>
          <w:rFonts w:ascii="Arial" w:hAnsi="Arial" w:cs="Arial"/>
          <w:sz w:val="22"/>
          <w:szCs w:val="22"/>
          <w:lang w:eastAsia="en-US"/>
        </w:rPr>
        <w:t>trzy</w:t>
      </w:r>
      <w:r w:rsidRPr="00F010DF">
        <w:rPr>
          <w:rFonts w:ascii="Arial" w:hAnsi="Arial" w:cs="Arial"/>
          <w:sz w:val="22"/>
          <w:szCs w:val="22"/>
          <w:lang w:eastAsia="en-US"/>
        </w:rPr>
        <w:t xml:space="preserve"> kamer</w:t>
      </w:r>
      <w:r w:rsidR="00F60C8C">
        <w:rPr>
          <w:rFonts w:ascii="Arial" w:hAnsi="Arial" w:cs="Arial"/>
          <w:sz w:val="22"/>
          <w:szCs w:val="22"/>
          <w:lang w:eastAsia="en-US"/>
        </w:rPr>
        <w:t>y</w:t>
      </w:r>
      <w:r w:rsidRPr="00F010DF">
        <w:rPr>
          <w:rFonts w:ascii="Arial" w:hAnsi="Arial" w:cs="Arial"/>
          <w:sz w:val="22"/>
          <w:szCs w:val="22"/>
          <w:lang w:eastAsia="en-US"/>
        </w:rPr>
        <w:t xml:space="preserve"> kolorow</w:t>
      </w:r>
      <w:r w:rsidR="00F60C8C">
        <w:rPr>
          <w:rFonts w:ascii="Arial" w:hAnsi="Arial" w:cs="Arial"/>
          <w:sz w:val="22"/>
          <w:szCs w:val="22"/>
          <w:lang w:eastAsia="en-US"/>
        </w:rPr>
        <w:t>e</w:t>
      </w:r>
      <w:r w:rsidRPr="00F010DF">
        <w:rPr>
          <w:rFonts w:ascii="Arial" w:hAnsi="Arial" w:cs="Arial"/>
          <w:sz w:val="22"/>
          <w:szCs w:val="22"/>
          <w:lang w:eastAsia="en-US"/>
        </w:rPr>
        <w:t xml:space="preserve"> </w:t>
      </w:r>
      <w:proofErr w:type="spellStart"/>
      <w:r w:rsidRPr="00F010DF">
        <w:rPr>
          <w:rFonts w:ascii="Arial" w:hAnsi="Arial" w:cs="Arial"/>
          <w:sz w:val="22"/>
          <w:szCs w:val="22"/>
          <w:lang w:eastAsia="en-US"/>
        </w:rPr>
        <w:t>ethernetowych</w:t>
      </w:r>
      <w:proofErr w:type="spellEnd"/>
      <w:r w:rsidRPr="00F010DF">
        <w:rPr>
          <w:rFonts w:ascii="Arial" w:hAnsi="Arial" w:cs="Arial"/>
          <w:sz w:val="22"/>
          <w:szCs w:val="22"/>
          <w:lang w:eastAsia="en-US"/>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3BAA7602"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posiadać cyfrowy rejestrator ze znakiem wodnym zdolny zapisywać obraz o rozdzielczości min. 1280 x 720 z prędkością do 25 klatek/sekundę/kanał (kamerę),</w:t>
      </w:r>
    </w:p>
    <w:p w14:paraId="157E0B89"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zapewniać podgląd sytuacji w autobusie u kierowcy na monitorze kolorowym LCD o przekątnej min 7”, z pojedynczej kamery oraz z wszystkich kamer jednocześnie,</w:t>
      </w:r>
    </w:p>
    <w:p w14:paraId="1F8D5453"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 ze względu na bezpieczeństwo pasażerów i ergonomię pracy kierowcy wymagany jest podgląd obrazu z kamer na ekranie </w:t>
      </w:r>
      <w:proofErr w:type="spellStart"/>
      <w:r w:rsidRPr="00F010DF">
        <w:rPr>
          <w:rFonts w:ascii="Arial" w:hAnsi="Arial" w:cs="Arial"/>
          <w:sz w:val="22"/>
          <w:szCs w:val="22"/>
          <w:lang w:eastAsia="en-US"/>
        </w:rPr>
        <w:t>autokomputera</w:t>
      </w:r>
      <w:proofErr w:type="spellEnd"/>
      <w:r w:rsidRPr="00F010DF">
        <w:rPr>
          <w:rFonts w:ascii="Arial" w:hAnsi="Arial" w:cs="Arial"/>
          <w:sz w:val="22"/>
          <w:szCs w:val="22"/>
          <w:lang w:eastAsia="en-US"/>
        </w:rPr>
        <w:t xml:space="preserve"> lub dodatkowego monitora, który będzie zamontowany w bezpośrednim sąsiedztwie monitora </w:t>
      </w:r>
      <w:proofErr w:type="spellStart"/>
      <w:r w:rsidRPr="00F010DF">
        <w:rPr>
          <w:rFonts w:ascii="Arial" w:hAnsi="Arial" w:cs="Arial"/>
          <w:sz w:val="22"/>
          <w:szCs w:val="22"/>
          <w:lang w:eastAsia="en-US"/>
        </w:rPr>
        <w:t>autokomputera</w:t>
      </w:r>
      <w:proofErr w:type="spellEnd"/>
      <w:r w:rsidRPr="00F010DF">
        <w:rPr>
          <w:rFonts w:ascii="Arial" w:hAnsi="Arial" w:cs="Arial"/>
          <w:sz w:val="22"/>
          <w:szCs w:val="22"/>
          <w:lang w:eastAsia="en-US"/>
        </w:rPr>
        <w:t xml:space="preserve"> (nie więcej niż 15 centymetrów pomiędzy krawędziami urządzeń),</w:t>
      </w:r>
    </w:p>
    <w:p w14:paraId="0BE8A78F"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w przypadku włączenia biegu wstecznego obraz z tylnej kamery na ekranie monitora pojawi się w sposób automatyczny,</w:t>
      </w:r>
    </w:p>
    <w:p w14:paraId="7770BD49"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zapewnić przeglądanie zapisanego materiału po wyznaczeniu daty, czasu i kamery.</w:t>
      </w:r>
    </w:p>
    <w:p w14:paraId="3B1A9D65"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5.1. Wykonawca dostarczy </w:t>
      </w:r>
      <w:r w:rsidRPr="006B2441">
        <w:rPr>
          <w:rFonts w:ascii="Arial" w:hAnsi="Arial" w:cs="Arial"/>
          <w:sz w:val="22"/>
          <w:szCs w:val="22"/>
          <w:lang w:eastAsia="en-US"/>
        </w:rPr>
        <w:t>do 48</w:t>
      </w:r>
      <w:r w:rsidRPr="00F010DF">
        <w:rPr>
          <w:rFonts w:ascii="Arial" w:hAnsi="Arial" w:cs="Arial"/>
          <w:sz w:val="22"/>
          <w:szCs w:val="22"/>
          <w:lang w:eastAsia="en-US"/>
        </w:rPr>
        <w:t xml:space="preserve"> godzin na każdorazowe żądanie Zamawiającego zapis obrazu z dowolnego przedziału czasowego i autobusu z ostatniego tygodnia (siedmiu dni) lub urządzenie zapewniające odczyt danych z autobusu wraz z niezbędnym oprogramowaniem. </w:t>
      </w:r>
    </w:p>
    <w:p w14:paraId="0714F98C" w14:textId="77777777" w:rsidR="007C342C" w:rsidRPr="00F010DF" w:rsidRDefault="007C342C" w:rsidP="00F010DF">
      <w:pPr>
        <w:pStyle w:val="Bezodstpw"/>
        <w:jc w:val="both"/>
        <w:rPr>
          <w:rFonts w:ascii="Arial" w:hAnsi="Arial" w:cs="Arial"/>
          <w:sz w:val="22"/>
          <w:szCs w:val="22"/>
          <w:lang w:eastAsia="en-US"/>
        </w:rPr>
      </w:pPr>
    </w:p>
    <w:p w14:paraId="46E11E26"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6. Wykonawca będzie odpowiedzialny za prawidłową obsługę urządzeń będących </w:t>
      </w:r>
      <w:r w:rsidRPr="00F010DF">
        <w:rPr>
          <w:rFonts w:ascii="Arial" w:hAnsi="Arial" w:cs="Arial"/>
          <w:sz w:val="22"/>
          <w:szCs w:val="22"/>
          <w:lang w:eastAsia="en-US"/>
        </w:rPr>
        <w:br/>
        <w:t>na wyposażeniu autobusu, przestrzeganie instrukcji oraz przepisów porządkowych związanych z realizacją zadania.</w:t>
      </w:r>
    </w:p>
    <w:p w14:paraId="454E76D0" w14:textId="77777777" w:rsidR="007C342C" w:rsidRPr="00F010DF" w:rsidRDefault="007C342C" w:rsidP="00F010DF">
      <w:pPr>
        <w:pStyle w:val="Bezodstpw"/>
        <w:jc w:val="both"/>
        <w:rPr>
          <w:rFonts w:ascii="Arial" w:hAnsi="Arial" w:cs="Arial"/>
          <w:sz w:val="22"/>
          <w:szCs w:val="22"/>
          <w:lang w:eastAsia="en-US"/>
        </w:rPr>
      </w:pPr>
    </w:p>
    <w:p w14:paraId="6E30EFB0" w14:textId="46A12D5A" w:rsidR="007C342C" w:rsidRPr="009B7AFD" w:rsidRDefault="007C342C" w:rsidP="00F010DF">
      <w:pPr>
        <w:pStyle w:val="Bezodstpw"/>
        <w:jc w:val="both"/>
        <w:rPr>
          <w:rFonts w:ascii="Arial" w:hAnsi="Arial" w:cs="Arial"/>
          <w:sz w:val="22"/>
          <w:szCs w:val="22"/>
          <w:lang w:eastAsia="en-US"/>
        </w:rPr>
      </w:pPr>
      <w:r w:rsidRPr="009B7AFD">
        <w:rPr>
          <w:rFonts w:ascii="Arial" w:hAnsi="Arial" w:cs="Arial"/>
          <w:sz w:val="22"/>
          <w:szCs w:val="22"/>
          <w:lang w:eastAsia="en-US"/>
        </w:rPr>
        <w:t xml:space="preserve">7. </w:t>
      </w:r>
      <w:r w:rsidR="00B60D55" w:rsidRPr="009B7AFD">
        <w:rPr>
          <w:rFonts w:ascii="Arial" w:hAnsi="Arial" w:cs="Arial"/>
          <w:sz w:val="22"/>
          <w:szCs w:val="22"/>
        </w:rPr>
        <w:t xml:space="preserve">Zamawiający dopuszcza rozpoczęcie kursu: autobusem bez lub z niesprawnymi, wyłączonymi urządzeniami opisanymi w pkt. 3. Zapłata za każdy wykonany wozokilometr zostaje obniżona do </w:t>
      </w:r>
      <w:r w:rsidR="009B7AFD" w:rsidRPr="009B7AFD">
        <w:rPr>
          <w:rFonts w:ascii="Arial" w:hAnsi="Arial" w:cs="Arial"/>
          <w:sz w:val="22"/>
          <w:szCs w:val="22"/>
        </w:rPr>
        <w:t>75</w:t>
      </w:r>
      <w:r w:rsidR="00B60D55" w:rsidRPr="009B7AFD">
        <w:rPr>
          <w:rFonts w:ascii="Arial" w:hAnsi="Arial" w:cs="Arial"/>
          <w:sz w:val="22"/>
          <w:szCs w:val="22"/>
        </w:rPr>
        <w:t>%</w:t>
      </w:r>
      <w:r w:rsidR="009B7AFD" w:rsidRPr="009B7AFD">
        <w:rPr>
          <w:rFonts w:ascii="Arial" w:hAnsi="Arial" w:cs="Arial"/>
          <w:sz w:val="22"/>
          <w:szCs w:val="22"/>
        </w:rPr>
        <w:t xml:space="preserve"> stawki zaproponowanej w ofercie</w:t>
      </w:r>
      <w:r w:rsidR="009B7AFD" w:rsidRPr="009B7AFD">
        <w:rPr>
          <w:rFonts w:ascii="Arial" w:hAnsi="Arial" w:cs="Arial"/>
          <w:sz w:val="22"/>
          <w:szCs w:val="22"/>
          <w:lang w:eastAsia="en-US"/>
        </w:rPr>
        <w:t>.</w:t>
      </w:r>
    </w:p>
    <w:p w14:paraId="666822E1"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7.1. W przypadku braku danych z realizacji kursu w Systemie Elektronicznej Karty Miejskiej Wykonawca musi w inny sposób udokumentować jego realizację.</w:t>
      </w:r>
    </w:p>
    <w:p w14:paraId="440EF9F7" w14:textId="77777777" w:rsidR="007C342C" w:rsidRPr="00F010DF" w:rsidRDefault="007C342C" w:rsidP="00F010DF">
      <w:pPr>
        <w:pStyle w:val="Bezodstpw"/>
        <w:jc w:val="both"/>
        <w:rPr>
          <w:rFonts w:ascii="Arial" w:hAnsi="Arial" w:cs="Arial"/>
          <w:bCs/>
          <w:sz w:val="22"/>
          <w:szCs w:val="22"/>
          <w:lang w:eastAsia="en-US"/>
        </w:rPr>
      </w:pPr>
      <w:r w:rsidRPr="00F010DF">
        <w:rPr>
          <w:rFonts w:ascii="Arial" w:hAnsi="Arial" w:cs="Arial"/>
          <w:sz w:val="22"/>
          <w:szCs w:val="22"/>
          <w:lang w:eastAsia="en-US"/>
        </w:rPr>
        <w:t>7.2.W przypadku awarii urządzeń opisanych w pkt. 3. podczas realizacji kursu Wykonawca musi natychmiast powiadomić o tym fakcie Zamawiającego poprzez e-mail, telefonicznie          lub sms. Dokładny sposób reakcji zostanie ustalony z Wykonawcą, z którym zostanie podpisana umowa.</w:t>
      </w:r>
      <w:r w:rsidRPr="00F010DF">
        <w:rPr>
          <w:rFonts w:ascii="Arial" w:hAnsi="Arial" w:cs="Arial"/>
          <w:sz w:val="22"/>
          <w:szCs w:val="22"/>
          <w:lang w:eastAsia="en-US"/>
        </w:rPr>
        <w:cr/>
      </w:r>
    </w:p>
    <w:p w14:paraId="0D98459C"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8. Wszystkie autobusy muszą posiadać kolorystykę Komunikacji Miejskiej Miasta Rybnika. Szczegóły kolorystki i symboliki są określone przez SIW dostępny na stronie internetowej </w:t>
      </w:r>
      <w:hyperlink r:id="rId13" w:history="1">
        <w:r w:rsidRPr="00F010DF">
          <w:rPr>
            <w:rStyle w:val="Hipercze"/>
            <w:rFonts w:ascii="Arial" w:hAnsi="Arial" w:cs="Arial"/>
            <w:color w:val="auto"/>
            <w:sz w:val="22"/>
            <w:szCs w:val="22"/>
            <w:lang w:eastAsia="en-US"/>
          </w:rPr>
          <w:t>https://siw.rybnik.eu/</w:t>
        </w:r>
      </w:hyperlink>
      <w:r w:rsidRPr="00F010DF">
        <w:rPr>
          <w:rFonts w:ascii="Arial" w:hAnsi="Arial" w:cs="Arial"/>
          <w:sz w:val="22"/>
          <w:szCs w:val="22"/>
          <w:lang w:eastAsia="en-US"/>
        </w:rPr>
        <w:t xml:space="preserve"> </w:t>
      </w:r>
      <w:r w:rsidRPr="009B7AFD">
        <w:rPr>
          <w:rFonts w:ascii="Arial" w:hAnsi="Arial" w:cs="Arial"/>
          <w:sz w:val="22"/>
          <w:szCs w:val="22"/>
          <w:lang w:eastAsia="en-US"/>
        </w:rPr>
        <w:t>i będą uzgodnione z Zamawiającym po podpisaniu umowy.</w:t>
      </w:r>
    </w:p>
    <w:p w14:paraId="25B33316" w14:textId="77777777" w:rsidR="007C342C" w:rsidRPr="00F010DF" w:rsidRDefault="007C342C" w:rsidP="00F010DF">
      <w:pPr>
        <w:pStyle w:val="Bezodstpw"/>
        <w:jc w:val="both"/>
        <w:rPr>
          <w:rFonts w:ascii="Arial" w:hAnsi="Arial" w:cs="Arial"/>
          <w:sz w:val="22"/>
          <w:szCs w:val="22"/>
          <w:lang w:eastAsia="en-US"/>
        </w:rPr>
      </w:pPr>
    </w:p>
    <w:p w14:paraId="66BB9C6B"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9. Przed rozpoczęciem realizacji zadania Wykonawca dostarczy Zamawiającemu listę zawierającą imiona i nazwiska kierowców przewidzianych do realizacji zadania. Każdemu kierowcy zostanie nadany numer identyfikacyjny w systemie Zamawiającego.</w:t>
      </w:r>
    </w:p>
    <w:p w14:paraId="466CB55F" w14:textId="3C5EA28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9.1. </w:t>
      </w:r>
      <w:r w:rsidR="00B670A3" w:rsidRPr="00B670A3">
        <w:rPr>
          <w:rFonts w:ascii="Arial" w:hAnsi="Arial" w:cs="Arial"/>
          <w:sz w:val="22"/>
          <w:szCs w:val="22"/>
          <w:lang w:eastAsia="en-US"/>
        </w:rPr>
        <w:t>Wykonawca zapewni dla wszystkich kierowców przeznaczonych do realizacji zadania jednolite ubiory, w minimalnym stopniu ubiór w zakresie: koszule jednokolorowe w kolorze błękitnym lub białym, krawat (nie dotyczy kobiet), marynarka lub sweter.</w:t>
      </w:r>
    </w:p>
    <w:p w14:paraId="5376EB0E" w14:textId="77777777" w:rsidR="007C342C" w:rsidRPr="00F010DF" w:rsidRDefault="007C342C" w:rsidP="00F010DF">
      <w:pPr>
        <w:ind w:left="709" w:hanging="709"/>
        <w:jc w:val="both"/>
        <w:rPr>
          <w:rFonts w:ascii="Arial" w:hAnsi="Arial" w:cs="Arial"/>
          <w:bCs/>
          <w:sz w:val="22"/>
          <w:szCs w:val="22"/>
          <w:lang w:eastAsia="en-US"/>
        </w:rPr>
      </w:pPr>
    </w:p>
    <w:p w14:paraId="1424675C"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10. Wykonawca codziennie w dni robocze do godziny 9:00 będzie wysyłać na skrzynkę e-mail wskazaną w umowie raport za dzień poprzedni lub dni wolne od pracy z realizacji zadania. Szczegóły raportu zostaną podane Wykonawcy w dniu podpisania umowy. Na skrzynkę      </w:t>
      </w:r>
      <w:r w:rsidRPr="00F010DF">
        <w:rPr>
          <w:rFonts w:ascii="Arial" w:hAnsi="Arial" w:cs="Arial"/>
          <w:sz w:val="22"/>
          <w:szCs w:val="22"/>
          <w:lang w:eastAsia="en-US"/>
        </w:rPr>
        <w:br/>
        <w:t xml:space="preserve">e-mail Wykonawcy będą kierowane ewentualne skargi i uwagi podróżnych dotyczące realizacji zadnia. Termin na udzielnie odpowiedzi/ustosunkowanie się do problemu, trzy dni robocze </w:t>
      </w:r>
      <w:r w:rsidRPr="00F010DF">
        <w:rPr>
          <w:rFonts w:ascii="Arial" w:hAnsi="Arial" w:cs="Arial"/>
          <w:sz w:val="22"/>
          <w:szCs w:val="22"/>
          <w:lang w:eastAsia="en-US"/>
        </w:rPr>
        <w:br/>
        <w:t>od daty wysłania ze skrzynki Zamawiającego.</w:t>
      </w:r>
    </w:p>
    <w:p w14:paraId="539DDDC8" w14:textId="77777777" w:rsidR="007C342C" w:rsidRPr="00F010DF" w:rsidRDefault="007C342C" w:rsidP="00F010DF">
      <w:pPr>
        <w:ind w:left="709" w:hanging="709"/>
        <w:jc w:val="both"/>
        <w:rPr>
          <w:rFonts w:ascii="Arial" w:hAnsi="Arial" w:cs="Arial"/>
          <w:bCs/>
          <w:sz w:val="22"/>
          <w:szCs w:val="22"/>
          <w:lang w:eastAsia="en-US"/>
        </w:rPr>
      </w:pPr>
    </w:p>
    <w:p w14:paraId="6A5225AF"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xml:space="preserve">11. Stosownie do treści art. 29 ust. 3a ustawy </w:t>
      </w:r>
      <w:proofErr w:type="spellStart"/>
      <w:r w:rsidRPr="00F010DF">
        <w:rPr>
          <w:rFonts w:ascii="Arial" w:hAnsi="Arial" w:cs="Arial"/>
          <w:sz w:val="22"/>
          <w:szCs w:val="22"/>
          <w:lang w:eastAsia="en-US"/>
        </w:rPr>
        <w:t>Pzp</w:t>
      </w:r>
      <w:proofErr w:type="spellEnd"/>
      <w:r w:rsidRPr="00F010DF">
        <w:rPr>
          <w:rFonts w:ascii="Arial" w:hAnsi="Arial" w:cs="Arial"/>
          <w:sz w:val="22"/>
          <w:szCs w:val="22"/>
          <w:lang w:eastAsia="en-US"/>
        </w:rPr>
        <w:t xml:space="preserve">, Zamawiający poniżej określa czynności </w:t>
      </w:r>
      <w:r w:rsidRPr="00F010DF">
        <w:rPr>
          <w:rFonts w:ascii="Arial" w:hAnsi="Arial" w:cs="Arial"/>
          <w:sz w:val="22"/>
          <w:szCs w:val="22"/>
          <w:lang w:eastAsia="en-US"/>
        </w:rPr>
        <w:br/>
        <w:t>w zakresie realizacji zamówienia przez osoby zatrudnione przez Wykonawcę</w:t>
      </w:r>
      <w:r w:rsidRPr="00F010DF">
        <w:rPr>
          <w:rFonts w:ascii="Arial" w:hAnsi="Arial" w:cs="Arial"/>
          <w:sz w:val="22"/>
          <w:szCs w:val="22"/>
          <w:lang w:eastAsia="en-US"/>
        </w:rPr>
        <w:br/>
        <w:t>lub podwykonawcę na podstawie umowy o pracę:</w:t>
      </w:r>
    </w:p>
    <w:p w14:paraId="6C7C9738"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 kierowanie autobusem w ramach obsługi przewozów w transporcie zbiorowym na liniach komunikacji miejskiej, organizowanych przez Zarząd Transportu Zbiorowego w Rybniku minimum dwoma autobusami.</w:t>
      </w:r>
    </w:p>
    <w:p w14:paraId="02C227B9" w14:textId="77777777" w:rsidR="007C342C" w:rsidRPr="00F010DF" w:rsidRDefault="007C342C" w:rsidP="00F010DF">
      <w:pPr>
        <w:pStyle w:val="Bezodstpw"/>
        <w:jc w:val="both"/>
        <w:rPr>
          <w:rFonts w:ascii="Arial" w:hAnsi="Arial" w:cs="Arial"/>
          <w:sz w:val="22"/>
          <w:szCs w:val="22"/>
          <w:lang w:eastAsia="en-US"/>
        </w:rPr>
      </w:pPr>
    </w:p>
    <w:p w14:paraId="1A23591A" w14:textId="77777777" w:rsidR="007C342C" w:rsidRPr="00F010DF" w:rsidRDefault="007C342C" w:rsidP="00F010DF">
      <w:pPr>
        <w:pStyle w:val="Bezodstpw"/>
        <w:jc w:val="both"/>
        <w:rPr>
          <w:rFonts w:ascii="Arial" w:hAnsi="Arial" w:cs="Arial"/>
          <w:sz w:val="22"/>
          <w:szCs w:val="22"/>
          <w:lang w:eastAsia="en-US"/>
        </w:rPr>
      </w:pPr>
    </w:p>
    <w:p w14:paraId="591DED65" w14:textId="77777777" w:rsidR="007C342C" w:rsidRPr="00F010DF" w:rsidRDefault="007C342C" w:rsidP="00F010DF">
      <w:pPr>
        <w:pStyle w:val="Bezodstpw"/>
        <w:jc w:val="both"/>
        <w:rPr>
          <w:rFonts w:ascii="Arial" w:hAnsi="Arial" w:cs="Arial"/>
          <w:b/>
          <w:bCs/>
          <w:sz w:val="22"/>
          <w:szCs w:val="22"/>
          <w:u w:val="single"/>
          <w:lang w:eastAsia="en-US"/>
        </w:rPr>
      </w:pPr>
      <w:r w:rsidRPr="00F010DF">
        <w:rPr>
          <w:rFonts w:ascii="Arial" w:hAnsi="Arial" w:cs="Arial"/>
          <w:b/>
          <w:bCs/>
          <w:sz w:val="22"/>
          <w:szCs w:val="22"/>
          <w:u w:val="single"/>
          <w:lang w:eastAsia="en-US"/>
        </w:rPr>
        <w:t>Klasyfikacja Wspólnego Słownika Zamówień (CPV):</w:t>
      </w:r>
    </w:p>
    <w:p w14:paraId="6C29294F" w14:textId="77777777" w:rsidR="007C342C" w:rsidRPr="00F010DF" w:rsidRDefault="007C342C" w:rsidP="00F010DF">
      <w:pPr>
        <w:pStyle w:val="Bezodstpw"/>
        <w:jc w:val="both"/>
        <w:rPr>
          <w:rFonts w:ascii="Arial" w:hAnsi="Arial" w:cs="Arial"/>
          <w:sz w:val="22"/>
          <w:szCs w:val="22"/>
          <w:lang w:eastAsia="en-US"/>
        </w:rPr>
      </w:pPr>
      <w:r w:rsidRPr="00F010DF">
        <w:rPr>
          <w:rFonts w:ascii="Arial" w:hAnsi="Arial" w:cs="Arial"/>
          <w:sz w:val="22"/>
          <w:szCs w:val="22"/>
          <w:lang w:eastAsia="en-US"/>
        </w:rPr>
        <w:t>Usługi w zakresie publicznego transportu drogowego. 60.11.20.00</w:t>
      </w:r>
    </w:p>
    <w:p w14:paraId="0222B1F1" w14:textId="77777777" w:rsidR="007C342C" w:rsidRPr="00F010DF" w:rsidRDefault="007C342C" w:rsidP="00F010DF">
      <w:pPr>
        <w:pStyle w:val="Bezodstpw"/>
        <w:jc w:val="both"/>
        <w:rPr>
          <w:rFonts w:ascii="Arial" w:hAnsi="Arial" w:cs="Arial"/>
          <w:sz w:val="22"/>
          <w:szCs w:val="22"/>
          <w:lang w:eastAsia="en-US"/>
        </w:rPr>
      </w:pPr>
    </w:p>
    <w:p w14:paraId="51573510" w14:textId="77777777" w:rsidR="006204E8" w:rsidRPr="000C7661" w:rsidRDefault="006204E8"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14:paraId="199B926A" w14:textId="34308331" w:rsidR="006204E8" w:rsidRPr="00C359F3" w:rsidRDefault="008E2ECF" w:rsidP="00C359F3">
      <w:pPr>
        <w:pStyle w:val="arimr"/>
        <w:widowControl/>
        <w:suppressAutoHyphens/>
        <w:snapToGrid/>
        <w:spacing w:line="240" w:lineRule="auto"/>
        <w:contextualSpacing/>
        <w:jc w:val="both"/>
        <w:rPr>
          <w:rFonts w:ascii="Arial" w:hAnsi="Arial" w:cs="Arial"/>
          <w:sz w:val="22"/>
          <w:szCs w:val="22"/>
          <w:lang w:val="pl-PL"/>
        </w:rPr>
      </w:pPr>
      <w:r w:rsidRPr="00C359F3">
        <w:rPr>
          <w:rFonts w:ascii="Arial" w:hAnsi="Arial" w:cs="Arial"/>
          <w:sz w:val="22"/>
          <w:szCs w:val="22"/>
          <w:lang w:val="pl-PL"/>
        </w:rPr>
        <w:t>Zamawiający</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 nie </w:t>
      </w:r>
      <w:r w:rsidR="00704E2F" w:rsidRPr="00C359F3">
        <w:rPr>
          <w:rFonts w:ascii="Arial" w:hAnsi="Arial" w:cs="Arial"/>
          <w:sz w:val="22"/>
          <w:szCs w:val="22"/>
          <w:lang w:val="pl-PL"/>
        </w:rPr>
        <w:t xml:space="preserve">  </w:t>
      </w:r>
      <w:r w:rsidRPr="00C359F3">
        <w:rPr>
          <w:rFonts w:ascii="Arial" w:hAnsi="Arial" w:cs="Arial"/>
          <w:sz w:val="22"/>
          <w:szCs w:val="22"/>
          <w:lang w:val="pl-PL"/>
        </w:rPr>
        <w:t>przewiduje</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 </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odbycia </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przez </w:t>
      </w:r>
      <w:r w:rsidR="00704E2F" w:rsidRPr="00C359F3">
        <w:rPr>
          <w:rFonts w:ascii="Arial" w:hAnsi="Arial" w:cs="Arial"/>
          <w:sz w:val="22"/>
          <w:szCs w:val="22"/>
          <w:lang w:val="pl-PL"/>
        </w:rPr>
        <w:t xml:space="preserve">  </w:t>
      </w:r>
      <w:r w:rsidRPr="00C359F3">
        <w:rPr>
          <w:rFonts w:ascii="Arial" w:hAnsi="Arial" w:cs="Arial"/>
          <w:sz w:val="22"/>
          <w:szCs w:val="22"/>
          <w:lang w:val="pl-PL"/>
        </w:rPr>
        <w:t>W</w:t>
      </w:r>
      <w:r w:rsidR="005A32C3">
        <w:rPr>
          <w:rFonts w:ascii="Arial" w:hAnsi="Arial" w:cs="Arial"/>
          <w:sz w:val="22"/>
          <w:szCs w:val="22"/>
          <w:lang w:val="pl-PL"/>
        </w:rPr>
        <w:t>ykonawcę</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wizji </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lokalnej </w:t>
      </w:r>
      <w:r w:rsidR="00704E2F" w:rsidRPr="00C359F3">
        <w:rPr>
          <w:rFonts w:ascii="Arial" w:hAnsi="Arial" w:cs="Arial"/>
          <w:sz w:val="22"/>
          <w:szCs w:val="22"/>
          <w:lang w:val="pl-PL"/>
        </w:rPr>
        <w:t xml:space="preserve"> </w:t>
      </w:r>
      <w:r w:rsidRPr="00C359F3">
        <w:rPr>
          <w:rFonts w:ascii="Arial" w:hAnsi="Arial" w:cs="Arial"/>
          <w:sz w:val="22"/>
          <w:szCs w:val="22"/>
          <w:lang w:val="pl-PL"/>
        </w:rPr>
        <w:t>oraz</w:t>
      </w:r>
      <w:r w:rsidR="00704E2F" w:rsidRPr="00C359F3">
        <w:rPr>
          <w:rFonts w:ascii="Arial" w:hAnsi="Arial" w:cs="Arial"/>
          <w:sz w:val="22"/>
          <w:szCs w:val="22"/>
          <w:lang w:val="pl-PL"/>
        </w:rPr>
        <w:t xml:space="preserve">  </w:t>
      </w:r>
      <w:r w:rsidRPr="00C359F3">
        <w:rPr>
          <w:rFonts w:ascii="Arial" w:hAnsi="Arial" w:cs="Arial"/>
          <w:sz w:val="22"/>
          <w:szCs w:val="22"/>
          <w:lang w:val="pl-PL"/>
        </w:rPr>
        <w:t xml:space="preserve"> sprawdzenia </w:t>
      </w:r>
      <w:r w:rsidR="007E6247" w:rsidRPr="00C359F3">
        <w:rPr>
          <w:rFonts w:ascii="Arial" w:hAnsi="Arial" w:cs="Arial"/>
          <w:sz w:val="22"/>
          <w:szCs w:val="22"/>
          <w:lang w:val="pl-PL"/>
        </w:rPr>
        <w:tab/>
      </w:r>
      <w:r w:rsidR="00DF4033" w:rsidRPr="00C359F3">
        <w:rPr>
          <w:rFonts w:ascii="Arial" w:hAnsi="Arial" w:cs="Arial"/>
          <w:sz w:val="22"/>
          <w:szCs w:val="22"/>
          <w:lang w:val="pl-PL"/>
        </w:rPr>
        <w:t xml:space="preserve"> </w:t>
      </w:r>
      <w:r w:rsidR="006204E8" w:rsidRPr="00C359F3">
        <w:rPr>
          <w:rFonts w:ascii="Arial" w:hAnsi="Arial" w:cs="Arial"/>
          <w:sz w:val="22"/>
          <w:szCs w:val="22"/>
          <w:lang w:val="pl-PL"/>
        </w:rPr>
        <w:t xml:space="preserve"> </w:t>
      </w:r>
      <w:r w:rsidRPr="00C359F3">
        <w:rPr>
          <w:rFonts w:ascii="Arial" w:hAnsi="Arial" w:cs="Arial"/>
          <w:sz w:val="22"/>
          <w:szCs w:val="22"/>
          <w:lang w:val="pl-PL"/>
        </w:rPr>
        <w:t xml:space="preserve">przez WYKONAWCĘ dokumentów niezbędnych do realizacji zamówienia dostępnych na miejscu </w:t>
      </w:r>
      <w:r w:rsidRPr="00C359F3">
        <w:rPr>
          <w:rFonts w:ascii="Arial" w:hAnsi="Arial" w:cs="Arial"/>
          <w:sz w:val="22"/>
          <w:szCs w:val="22"/>
          <w:lang w:val="pl-PL"/>
        </w:rPr>
        <w:br/>
        <w:t xml:space="preserve">u zamawiającego. </w:t>
      </w:r>
    </w:p>
    <w:p w14:paraId="004C99B2" w14:textId="77777777" w:rsidR="00497A91" w:rsidRPr="000C7661" w:rsidRDefault="00E8086A"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14:paraId="15B0E316" w14:textId="77777777" w:rsidR="00E8086A" w:rsidRPr="00C359F3" w:rsidRDefault="007E6247" w:rsidP="00133157">
      <w:pPr>
        <w:pStyle w:val="arimr"/>
        <w:widowControl/>
        <w:numPr>
          <w:ilvl w:val="0"/>
          <w:numId w:val="29"/>
        </w:numPr>
        <w:tabs>
          <w:tab w:val="clear" w:pos="453"/>
        </w:tabs>
        <w:suppressAutoHyphens/>
        <w:snapToGrid/>
        <w:spacing w:line="240" w:lineRule="auto"/>
        <w:jc w:val="both"/>
        <w:rPr>
          <w:rFonts w:ascii="Arial" w:hAnsi="Arial" w:cs="Arial"/>
          <w:sz w:val="22"/>
          <w:szCs w:val="22"/>
          <w:lang w:val="pl-PL"/>
        </w:rPr>
      </w:pPr>
      <w:r w:rsidRPr="00C359F3">
        <w:rPr>
          <w:rFonts w:ascii="Arial" w:hAnsi="Arial" w:cs="Arial"/>
          <w:sz w:val="22"/>
          <w:szCs w:val="22"/>
          <w:lang w:val="pl-PL"/>
        </w:rPr>
        <w:tab/>
      </w:r>
      <w:r w:rsidR="00582C38" w:rsidRPr="00C359F3">
        <w:rPr>
          <w:rFonts w:ascii="Arial" w:hAnsi="Arial" w:cs="Arial"/>
          <w:sz w:val="22"/>
          <w:szCs w:val="22"/>
          <w:lang w:val="pl-PL"/>
        </w:rPr>
        <w:t>Wykonawca może powierzyć wykonanie części zamówienia podwykonawcy (podwykonawcom)</w:t>
      </w:r>
      <w:r w:rsidR="00D8006F" w:rsidRPr="00C359F3">
        <w:rPr>
          <w:rFonts w:ascii="Arial" w:hAnsi="Arial" w:cs="Arial"/>
          <w:sz w:val="22"/>
          <w:szCs w:val="22"/>
          <w:lang w:val="pl-PL"/>
        </w:rPr>
        <w:t>.</w:t>
      </w:r>
      <w:r w:rsidR="00582C38" w:rsidRPr="00C359F3">
        <w:rPr>
          <w:rFonts w:ascii="Arial" w:hAnsi="Arial" w:cs="Arial"/>
          <w:sz w:val="22"/>
          <w:szCs w:val="22"/>
          <w:lang w:val="pl-PL"/>
        </w:rPr>
        <w:t xml:space="preserve"> </w:t>
      </w:r>
    </w:p>
    <w:p w14:paraId="3E0476EB" w14:textId="5563FA72" w:rsidR="00E8086A" w:rsidRPr="00C359F3" w:rsidRDefault="007E6247" w:rsidP="00133157">
      <w:pPr>
        <w:pStyle w:val="arimr"/>
        <w:widowControl/>
        <w:numPr>
          <w:ilvl w:val="0"/>
          <w:numId w:val="29"/>
        </w:numPr>
        <w:tabs>
          <w:tab w:val="clear" w:pos="453"/>
        </w:tabs>
        <w:suppressAutoHyphens/>
        <w:snapToGrid/>
        <w:spacing w:line="240" w:lineRule="auto"/>
        <w:jc w:val="both"/>
        <w:rPr>
          <w:rFonts w:ascii="Arial" w:hAnsi="Arial" w:cs="Arial"/>
          <w:sz w:val="22"/>
          <w:szCs w:val="22"/>
          <w:lang w:val="pl-PL"/>
        </w:rPr>
      </w:pPr>
      <w:r w:rsidRPr="00C359F3">
        <w:rPr>
          <w:rFonts w:ascii="Arial" w:hAnsi="Arial" w:cs="Arial"/>
          <w:sz w:val="22"/>
          <w:szCs w:val="22"/>
          <w:lang w:val="pl-PL"/>
        </w:rPr>
        <w:tab/>
      </w:r>
      <w:r w:rsidR="00582C38" w:rsidRPr="00C359F3">
        <w:rPr>
          <w:rFonts w:ascii="Arial" w:hAnsi="Arial" w:cs="Arial"/>
          <w:sz w:val="22"/>
          <w:szCs w:val="22"/>
          <w:lang w:val="pl-PL"/>
        </w:rPr>
        <w:t xml:space="preserve">Zamawiający </w:t>
      </w:r>
      <w:r w:rsidR="00582C38" w:rsidRPr="00C359F3">
        <w:rPr>
          <w:rFonts w:ascii="Arial" w:hAnsi="Arial" w:cs="Arial"/>
          <w:b/>
          <w:sz w:val="22"/>
          <w:szCs w:val="22"/>
          <w:lang w:val="pl-PL"/>
        </w:rPr>
        <w:t>nie zastrzega</w:t>
      </w:r>
      <w:r w:rsidR="00582C38" w:rsidRPr="00C359F3">
        <w:rPr>
          <w:rFonts w:ascii="Arial" w:hAnsi="Arial" w:cs="Arial"/>
          <w:sz w:val="22"/>
          <w:szCs w:val="22"/>
          <w:lang w:val="pl-PL"/>
        </w:rPr>
        <w:t xml:space="preserve"> obowiązku osobistego wykonania przez Wykonawcę kluczowych części zamówienia.</w:t>
      </w:r>
    </w:p>
    <w:p w14:paraId="62002480" w14:textId="5D0F7D84" w:rsidR="00625A03" w:rsidRPr="00C359F3" w:rsidRDefault="00625A03" w:rsidP="00133157">
      <w:pPr>
        <w:pStyle w:val="arimr"/>
        <w:numPr>
          <w:ilvl w:val="0"/>
          <w:numId w:val="29"/>
        </w:numPr>
        <w:tabs>
          <w:tab w:val="clear" w:pos="453"/>
        </w:tabs>
        <w:suppressAutoHyphens/>
        <w:spacing w:line="240" w:lineRule="auto"/>
        <w:jc w:val="both"/>
        <w:rPr>
          <w:rFonts w:ascii="Arial" w:hAnsi="Arial" w:cs="Arial"/>
          <w:sz w:val="22"/>
          <w:szCs w:val="22"/>
          <w:lang w:val="pl-PL"/>
        </w:rPr>
      </w:pPr>
      <w:r w:rsidRPr="00C359F3">
        <w:rPr>
          <w:rFonts w:ascii="Arial" w:hAnsi="Arial" w:cs="Arial"/>
          <w:sz w:val="22"/>
          <w:szCs w:val="22"/>
          <w:lang w:val="pl-PL"/>
        </w:rPr>
        <w:t>Podwykonawstwo</w:t>
      </w:r>
      <w:r w:rsidR="00C359F3" w:rsidRPr="00C359F3">
        <w:rPr>
          <w:rFonts w:ascii="Arial" w:hAnsi="Arial" w:cs="Arial"/>
          <w:sz w:val="22"/>
          <w:szCs w:val="22"/>
          <w:lang w:val="pl-PL"/>
        </w:rPr>
        <w:t>:</w:t>
      </w:r>
    </w:p>
    <w:p w14:paraId="3A8526C1" w14:textId="6E0F7852" w:rsidR="00625A03" w:rsidRPr="00C359F3" w:rsidRDefault="00625A03" w:rsidP="00C359F3">
      <w:pPr>
        <w:pStyle w:val="arimr"/>
        <w:suppressAutoHyphens/>
        <w:spacing w:line="240" w:lineRule="auto"/>
        <w:jc w:val="both"/>
        <w:rPr>
          <w:rFonts w:ascii="Arial" w:hAnsi="Arial" w:cs="Arial"/>
          <w:sz w:val="22"/>
          <w:szCs w:val="22"/>
          <w:lang w:val="pl-PL"/>
        </w:rPr>
      </w:pPr>
      <w:r w:rsidRPr="00C359F3">
        <w:rPr>
          <w:rFonts w:ascii="Arial" w:hAnsi="Arial" w:cs="Arial"/>
          <w:sz w:val="22"/>
          <w:szCs w:val="22"/>
          <w:lang w:val="pl-PL"/>
        </w:rPr>
        <w:t xml:space="preserve">1. 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Pr>
          <w:rFonts w:ascii="Arial" w:hAnsi="Arial" w:cs="Arial"/>
          <w:sz w:val="22"/>
          <w:szCs w:val="22"/>
          <w:lang w:val="pl-PL"/>
        </w:rPr>
        <w:t>SWZ</w:t>
      </w:r>
      <w:r w:rsidRPr="00C359F3">
        <w:rPr>
          <w:rFonts w:ascii="Arial" w:hAnsi="Arial" w:cs="Arial"/>
          <w:sz w:val="22"/>
          <w:szCs w:val="22"/>
          <w:lang w:val="pl-PL"/>
        </w:rPr>
        <w:t xml:space="preserve"> – formularz oferty oraz sekcję D w części II formularza jednolitego europejskiego dokumentu zamówienia. </w:t>
      </w:r>
    </w:p>
    <w:p w14:paraId="212C954E" w14:textId="77777777" w:rsidR="00625A03" w:rsidRPr="00C359F3" w:rsidRDefault="00625A03" w:rsidP="00C359F3">
      <w:pPr>
        <w:pStyle w:val="arimr"/>
        <w:suppressAutoHyphens/>
        <w:spacing w:line="240" w:lineRule="auto"/>
        <w:jc w:val="both"/>
        <w:rPr>
          <w:rFonts w:ascii="Arial" w:hAnsi="Arial" w:cs="Arial"/>
          <w:sz w:val="22"/>
          <w:szCs w:val="22"/>
          <w:lang w:val="pl-PL"/>
        </w:rPr>
      </w:pPr>
      <w:r w:rsidRPr="00C359F3">
        <w:rPr>
          <w:rFonts w:ascii="Arial" w:hAnsi="Arial" w:cs="Arial"/>
          <w:sz w:val="22"/>
          <w:szCs w:val="22"/>
          <w:lang w:val="pl-PL"/>
        </w:rPr>
        <w:t>W przypadku, gdy Wykonawca nie zamierza wykonywać zamówienia przy udziale podwykonawców, należy wpisać w formularzach „nie dotyczy” lub inne podobne sformułowanie.</w:t>
      </w:r>
    </w:p>
    <w:p w14:paraId="466886FC" w14:textId="77777777" w:rsidR="00625A03" w:rsidRPr="00C359F3" w:rsidRDefault="00625A03" w:rsidP="00C359F3">
      <w:pPr>
        <w:pStyle w:val="arimr"/>
        <w:suppressAutoHyphens/>
        <w:spacing w:line="240" w:lineRule="auto"/>
        <w:jc w:val="both"/>
        <w:rPr>
          <w:rFonts w:ascii="Arial" w:hAnsi="Arial" w:cs="Arial"/>
          <w:sz w:val="22"/>
          <w:szCs w:val="22"/>
          <w:lang w:val="pl-PL"/>
        </w:rPr>
      </w:pPr>
      <w:r w:rsidRPr="00C359F3">
        <w:rPr>
          <w:rFonts w:ascii="Arial" w:hAnsi="Arial" w:cs="Arial"/>
          <w:sz w:val="22"/>
          <w:szCs w:val="22"/>
          <w:lang w:val="pl-PL"/>
        </w:rPr>
        <w:t>2.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330F4D7C" w14:textId="77777777" w:rsidR="00625A03" w:rsidRPr="00C359F3" w:rsidRDefault="00625A03" w:rsidP="00C359F3">
      <w:pPr>
        <w:pStyle w:val="arimr"/>
        <w:suppressAutoHyphens/>
        <w:spacing w:line="240" w:lineRule="auto"/>
        <w:jc w:val="both"/>
        <w:rPr>
          <w:rFonts w:ascii="Arial" w:hAnsi="Arial" w:cs="Arial"/>
          <w:sz w:val="22"/>
          <w:szCs w:val="22"/>
          <w:lang w:val="pl-PL"/>
        </w:rPr>
      </w:pPr>
      <w:r w:rsidRPr="00C359F3">
        <w:rPr>
          <w:rFonts w:ascii="Arial" w:hAnsi="Arial" w:cs="Arial"/>
          <w:sz w:val="22"/>
          <w:szCs w:val="22"/>
          <w:lang w:val="pl-PL"/>
        </w:rPr>
        <w:t>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78BD0C3" w14:textId="0BF2DAA8" w:rsidR="00625A03" w:rsidRDefault="00625A03" w:rsidP="00C359F3">
      <w:pPr>
        <w:pStyle w:val="arimr"/>
        <w:widowControl/>
        <w:suppressAutoHyphens/>
        <w:snapToGrid/>
        <w:spacing w:line="240" w:lineRule="auto"/>
        <w:jc w:val="both"/>
        <w:rPr>
          <w:rFonts w:ascii="Arial" w:hAnsi="Arial" w:cs="Arial"/>
          <w:sz w:val="22"/>
          <w:szCs w:val="22"/>
          <w:lang w:val="pl-PL"/>
        </w:rPr>
      </w:pPr>
      <w:r w:rsidRPr="00C359F3">
        <w:rPr>
          <w:rFonts w:ascii="Arial" w:hAnsi="Arial" w:cs="Arial"/>
          <w:sz w:val="22"/>
          <w:szCs w:val="22"/>
          <w:lang w:val="pl-PL"/>
        </w:rPr>
        <w:t>4. Umowa o podwykonawstwo – umowa w formie pisemnej o charakterze odpłatnym, której przedmiotem są usługi</w:t>
      </w:r>
      <w:r w:rsidR="00C359F3">
        <w:rPr>
          <w:rFonts w:ascii="Arial" w:hAnsi="Arial" w:cs="Arial"/>
          <w:sz w:val="22"/>
          <w:szCs w:val="22"/>
          <w:lang w:val="pl-PL"/>
        </w:rPr>
        <w:t xml:space="preserve"> </w:t>
      </w:r>
      <w:r w:rsidRPr="00C359F3">
        <w:rPr>
          <w:rFonts w:ascii="Arial" w:hAnsi="Arial" w:cs="Arial"/>
          <w:sz w:val="22"/>
          <w:szCs w:val="22"/>
          <w:lang w:val="pl-PL"/>
        </w:rPr>
        <w:t>stanowiące część zamówienia publicznego, zawarta między wybranym przez Zamawiającego Wykonawcą a innym podmiotem (Podwykonawcą)</w:t>
      </w:r>
      <w:r w:rsidR="00C359F3">
        <w:rPr>
          <w:rFonts w:ascii="Arial" w:hAnsi="Arial" w:cs="Arial"/>
          <w:sz w:val="22"/>
          <w:szCs w:val="22"/>
          <w:lang w:val="pl-PL"/>
        </w:rPr>
        <w:t>.</w:t>
      </w:r>
    </w:p>
    <w:p w14:paraId="7EBB2396" w14:textId="77777777" w:rsidR="00C359F3" w:rsidRPr="00C359F3" w:rsidRDefault="00C359F3" w:rsidP="00C359F3">
      <w:pPr>
        <w:pStyle w:val="arimr"/>
        <w:widowControl/>
        <w:suppressAutoHyphens/>
        <w:snapToGrid/>
        <w:spacing w:line="240" w:lineRule="auto"/>
        <w:jc w:val="both"/>
        <w:rPr>
          <w:rFonts w:ascii="Arial" w:hAnsi="Arial" w:cs="Arial"/>
          <w:sz w:val="22"/>
          <w:szCs w:val="22"/>
          <w:lang w:val="pl-PL"/>
        </w:rPr>
      </w:pPr>
    </w:p>
    <w:p w14:paraId="2621D3A9" w14:textId="326E5B57" w:rsidR="00E8086A" w:rsidRPr="00625A03" w:rsidRDefault="007E6247" w:rsidP="00133157">
      <w:pPr>
        <w:pStyle w:val="arimr"/>
        <w:widowControl/>
        <w:numPr>
          <w:ilvl w:val="0"/>
          <w:numId w:val="20"/>
        </w:numPr>
        <w:pBdr>
          <w:bottom w:val="double" w:sz="4" w:space="1" w:color="auto"/>
        </w:pBdr>
        <w:shd w:val="clear" w:color="auto" w:fill="DAEEF3"/>
        <w:suppressAutoHyphens/>
        <w:snapToGrid/>
        <w:spacing w:before="360" w:after="40"/>
        <w:ind w:left="284" w:hanging="284"/>
        <w:jc w:val="both"/>
        <w:rPr>
          <w:rFonts w:ascii="Arial" w:hAnsi="Arial" w:cs="Arial"/>
          <w:sz w:val="20"/>
          <w:lang w:val="pl-PL"/>
        </w:rPr>
      </w:pPr>
      <w:r w:rsidRPr="00625A03">
        <w:rPr>
          <w:rFonts w:ascii="Arial" w:hAnsi="Arial" w:cs="Arial"/>
          <w:sz w:val="20"/>
          <w:lang w:val="pl-PL"/>
        </w:rPr>
        <w:tab/>
      </w:r>
      <w:r w:rsidR="00E8086A" w:rsidRPr="00625A03">
        <w:rPr>
          <w:rFonts w:ascii="Arial" w:hAnsi="Arial" w:cs="Arial"/>
          <w:b/>
          <w:sz w:val="20"/>
          <w:lang w:val="pl-PL"/>
        </w:rPr>
        <w:t>TERMIN WYKONANIA ZAMÓWIENIA</w:t>
      </w:r>
    </w:p>
    <w:p w14:paraId="38265751" w14:textId="77777777" w:rsidR="00BF5A8E" w:rsidRPr="00C359F3" w:rsidRDefault="00BF5A8E" w:rsidP="00C359F3">
      <w:pPr>
        <w:ind w:left="709" w:hanging="709"/>
        <w:rPr>
          <w:rFonts w:ascii="Arial" w:hAnsi="Arial" w:cs="Arial"/>
          <w:bCs/>
          <w:sz w:val="22"/>
          <w:szCs w:val="22"/>
          <w:lang w:eastAsia="en-US"/>
        </w:rPr>
      </w:pPr>
      <w:r w:rsidRPr="00C359F3">
        <w:rPr>
          <w:rFonts w:ascii="Arial" w:hAnsi="Arial" w:cs="Arial"/>
          <w:bCs/>
          <w:sz w:val="22"/>
          <w:szCs w:val="22"/>
          <w:lang w:eastAsia="en-US"/>
        </w:rPr>
        <w:t>Obsługa przewozów w transporcie zbiorowym minimum dwoma autobusami.</w:t>
      </w:r>
    </w:p>
    <w:p w14:paraId="3D434757" w14:textId="1F4B59C0" w:rsidR="00BF5A8E" w:rsidRPr="00C359F3" w:rsidRDefault="00BF5A8E" w:rsidP="00C359F3">
      <w:pPr>
        <w:pStyle w:val="pkt"/>
        <w:spacing w:before="0" w:after="0"/>
        <w:ind w:left="0" w:firstLine="0"/>
        <w:rPr>
          <w:rFonts w:ascii="Arial" w:hAnsi="Arial" w:cs="Arial"/>
          <w:bCs/>
          <w:sz w:val="22"/>
          <w:szCs w:val="22"/>
        </w:rPr>
      </w:pPr>
      <w:r w:rsidRPr="00C359F3">
        <w:rPr>
          <w:rFonts w:ascii="Arial" w:hAnsi="Arial" w:cs="Arial"/>
          <w:bCs/>
          <w:sz w:val="22"/>
          <w:szCs w:val="22"/>
        </w:rPr>
        <w:t xml:space="preserve">Termin realizacji </w:t>
      </w:r>
      <w:r w:rsidRPr="00356CDC">
        <w:rPr>
          <w:rFonts w:ascii="Arial" w:hAnsi="Arial" w:cs="Arial"/>
          <w:bCs/>
          <w:sz w:val="22"/>
          <w:szCs w:val="22"/>
        </w:rPr>
        <w:t xml:space="preserve">zamówienia: </w:t>
      </w:r>
      <w:r w:rsidR="00B60D55" w:rsidRPr="00356CDC">
        <w:rPr>
          <w:rFonts w:ascii="Arial" w:hAnsi="Arial" w:cs="Arial"/>
          <w:bCs/>
          <w:sz w:val="22"/>
          <w:szCs w:val="22"/>
        </w:rPr>
        <w:t xml:space="preserve">od </w:t>
      </w:r>
      <w:r w:rsidR="004739EC">
        <w:rPr>
          <w:rFonts w:ascii="Arial" w:hAnsi="Arial" w:cs="Arial"/>
          <w:bCs/>
          <w:sz w:val="22"/>
          <w:szCs w:val="22"/>
        </w:rPr>
        <w:t>02</w:t>
      </w:r>
      <w:r w:rsidR="00B60D55" w:rsidRPr="00356CDC">
        <w:rPr>
          <w:rFonts w:ascii="Arial" w:hAnsi="Arial" w:cs="Arial"/>
          <w:sz w:val="22"/>
          <w:szCs w:val="22"/>
        </w:rPr>
        <w:t>.0</w:t>
      </w:r>
      <w:r w:rsidR="004739EC">
        <w:rPr>
          <w:rFonts w:ascii="Arial" w:hAnsi="Arial" w:cs="Arial"/>
          <w:sz w:val="22"/>
          <w:szCs w:val="22"/>
        </w:rPr>
        <w:t>8</w:t>
      </w:r>
      <w:r w:rsidR="00B60D55" w:rsidRPr="00356CDC">
        <w:rPr>
          <w:rFonts w:ascii="Arial" w:hAnsi="Arial" w:cs="Arial"/>
          <w:sz w:val="22"/>
          <w:szCs w:val="22"/>
        </w:rPr>
        <w:t xml:space="preserve">.2021 do 31.12.2021 </w:t>
      </w:r>
      <w:r w:rsidR="00B60D55" w:rsidRPr="00356CDC">
        <w:rPr>
          <w:rFonts w:ascii="Arial" w:hAnsi="Arial" w:cs="Arial"/>
          <w:bCs/>
          <w:sz w:val="22"/>
          <w:szCs w:val="22"/>
        </w:rPr>
        <w:t>r.</w:t>
      </w:r>
    </w:p>
    <w:p w14:paraId="163FB8BF" w14:textId="77777777" w:rsidR="00E37F70" w:rsidRPr="000C7661" w:rsidRDefault="005B5095" w:rsidP="00133157">
      <w:pPr>
        <w:pStyle w:val="pkt"/>
        <w:numPr>
          <w:ilvl w:val="0"/>
          <w:numId w:val="20"/>
        </w:numPr>
        <w:pBdr>
          <w:bottom w:val="double" w:sz="4" w:space="1" w:color="auto"/>
        </w:pBdr>
        <w:shd w:val="clear" w:color="auto" w:fill="DAEEF3"/>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14:paraId="259F2DDD" w14:textId="77777777" w:rsidR="008539CF" w:rsidRPr="00C359F3" w:rsidRDefault="007E6247" w:rsidP="00133157">
      <w:pPr>
        <w:pStyle w:val="Teksttreci0"/>
        <w:numPr>
          <w:ilvl w:val="0"/>
          <w:numId w:val="12"/>
        </w:numPr>
        <w:shd w:val="clear" w:color="auto" w:fill="auto"/>
        <w:tabs>
          <w:tab w:val="clear" w:pos="454"/>
        </w:tabs>
        <w:spacing w:line="240" w:lineRule="auto"/>
        <w:ind w:left="426" w:right="20" w:hanging="426"/>
        <w:jc w:val="both"/>
        <w:rPr>
          <w:rStyle w:val="TeksttreciPogrubienie"/>
          <w:rFonts w:ascii="Arial" w:hAnsi="Arial" w:cs="Arial"/>
          <w:b w:val="0"/>
          <w:sz w:val="22"/>
          <w:szCs w:val="22"/>
          <w:shd w:val="clear" w:color="auto" w:fill="auto"/>
          <w:lang w:val="pl-PL"/>
        </w:rPr>
      </w:pPr>
      <w:r w:rsidRPr="00C359F3">
        <w:rPr>
          <w:rFonts w:ascii="Arial" w:hAnsi="Arial" w:cs="Arial"/>
          <w:sz w:val="22"/>
          <w:szCs w:val="22"/>
          <w:lang w:val="pl-PL"/>
        </w:rPr>
        <w:tab/>
      </w:r>
      <w:r w:rsidR="003544E7" w:rsidRPr="00C359F3">
        <w:rPr>
          <w:rFonts w:ascii="Arial" w:hAnsi="Arial" w:cs="Arial"/>
          <w:sz w:val="22"/>
          <w:szCs w:val="22"/>
          <w:lang w:val="pl-PL"/>
        </w:rPr>
        <w:t>O udzielenie zamówienia mogą ubiegać się Wykonawcy, którzy nie podlegają wykluczeniu</w:t>
      </w:r>
      <w:r w:rsidR="00CA06FA" w:rsidRPr="00C359F3">
        <w:rPr>
          <w:rFonts w:ascii="Arial" w:hAnsi="Arial" w:cs="Arial"/>
          <w:sz w:val="22"/>
          <w:szCs w:val="22"/>
          <w:lang w:val="pl-PL"/>
        </w:rPr>
        <w:t xml:space="preserve"> na zas</w:t>
      </w:r>
      <w:r w:rsidR="00E26154" w:rsidRPr="00C359F3">
        <w:rPr>
          <w:rFonts w:ascii="Arial" w:hAnsi="Arial" w:cs="Arial"/>
          <w:sz w:val="22"/>
          <w:szCs w:val="22"/>
          <w:lang w:val="pl-PL"/>
        </w:rPr>
        <w:t>adach określonych w Rozdziale IX</w:t>
      </w:r>
      <w:r w:rsidR="00CA06FA" w:rsidRPr="00C359F3">
        <w:rPr>
          <w:rFonts w:ascii="Arial" w:hAnsi="Arial" w:cs="Arial"/>
          <w:sz w:val="22"/>
          <w:szCs w:val="22"/>
          <w:lang w:val="pl-PL"/>
        </w:rPr>
        <w:t xml:space="preserve"> SWZ,</w:t>
      </w:r>
      <w:r w:rsidR="003544E7" w:rsidRPr="00C359F3">
        <w:rPr>
          <w:rFonts w:ascii="Arial" w:hAnsi="Arial" w:cs="Arial"/>
          <w:sz w:val="22"/>
          <w:szCs w:val="22"/>
          <w:lang w:val="pl-PL"/>
        </w:rPr>
        <w:t xml:space="preserve"> oraz spełniają określone przez </w:t>
      </w:r>
      <w:r w:rsidR="00334FF0" w:rsidRPr="00C359F3">
        <w:rPr>
          <w:rFonts w:ascii="Arial" w:hAnsi="Arial" w:cs="Arial"/>
          <w:sz w:val="22"/>
          <w:szCs w:val="22"/>
          <w:lang w:val="pl-PL"/>
        </w:rPr>
        <w:t>Z</w:t>
      </w:r>
      <w:r w:rsidR="003544E7" w:rsidRPr="00C359F3">
        <w:rPr>
          <w:rFonts w:ascii="Arial" w:hAnsi="Arial" w:cs="Arial"/>
          <w:sz w:val="22"/>
          <w:szCs w:val="22"/>
          <w:lang w:val="pl-PL"/>
        </w:rPr>
        <w:t>amawiającego warunki</w:t>
      </w:r>
      <w:r w:rsidR="003544E7" w:rsidRPr="00C359F3">
        <w:rPr>
          <w:rStyle w:val="TeksttreciPogrubienie"/>
          <w:rFonts w:ascii="Arial" w:hAnsi="Arial" w:cs="Arial"/>
          <w:bCs/>
          <w:sz w:val="22"/>
          <w:szCs w:val="22"/>
          <w:lang w:val="pl-PL"/>
        </w:rPr>
        <w:t xml:space="preserve"> </w:t>
      </w:r>
      <w:r w:rsidR="003544E7" w:rsidRPr="00C359F3">
        <w:rPr>
          <w:rStyle w:val="TeksttreciPogrubienie"/>
          <w:rFonts w:ascii="Arial" w:hAnsi="Arial" w:cs="Arial"/>
          <w:b w:val="0"/>
          <w:bCs/>
          <w:sz w:val="22"/>
          <w:szCs w:val="22"/>
          <w:lang w:val="pl-PL"/>
        </w:rPr>
        <w:t>udziału w postępowaniu.</w:t>
      </w:r>
      <w:bookmarkStart w:id="4" w:name="bookmark3"/>
    </w:p>
    <w:p w14:paraId="66AF2CC8" w14:textId="77777777" w:rsidR="008539CF" w:rsidRPr="00C359F3" w:rsidRDefault="007E6247" w:rsidP="00133157">
      <w:pPr>
        <w:pStyle w:val="Teksttreci0"/>
        <w:numPr>
          <w:ilvl w:val="0"/>
          <w:numId w:val="12"/>
        </w:numPr>
        <w:shd w:val="clear" w:color="auto" w:fill="auto"/>
        <w:tabs>
          <w:tab w:val="clear" w:pos="454"/>
        </w:tabs>
        <w:spacing w:line="240" w:lineRule="auto"/>
        <w:ind w:left="426" w:right="20" w:hanging="426"/>
        <w:jc w:val="both"/>
        <w:rPr>
          <w:rFonts w:ascii="Arial" w:hAnsi="Arial" w:cs="Arial"/>
          <w:sz w:val="22"/>
          <w:szCs w:val="22"/>
          <w:lang w:val="pl-PL"/>
        </w:rPr>
      </w:pPr>
      <w:r w:rsidRPr="00C359F3">
        <w:rPr>
          <w:rFonts w:ascii="Arial" w:hAnsi="Arial" w:cs="Arial"/>
          <w:sz w:val="22"/>
          <w:szCs w:val="22"/>
          <w:lang w:val="pl-PL"/>
        </w:rPr>
        <w:tab/>
      </w:r>
      <w:r w:rsidR="00374B1F" w:rsidRPr="00C359F3">
        <w:rPr>
          <w:rFonts w:ascii="Arial" w:hAnsi="Arial" w:cs="Arial"/>
          <w:sz w:val="22"/>
          <w:szCs w:val="22"/>
          <w:lang w:val="pl-PL"/>
        </w:rPr>
        <w:t>O udzielenie zamówienia mogą ubiegać się Wykonawcy, którzy spełniają warunki dotyczące:</w:t>
      </w:r>
      <w:bookmarkEnd w:id="4"/>
    </w:p>
    <w:p w14:paraId="6955E905" w14:textId="77777777" w:rsidR="008539CF" w:rsidRPr="00C359F3" w:rsidRDefault="007E6247" w:rsidP="00133157">
      <w:pPr>
        <w:pStyle w:val="Teksttreci0"/>
        <w:numPr>
          <w:ilvl w:val="0"/>
          <w:numId w:val="31"/>
        </w:numPr>
        <w:shd w:val="clear" w:color="auto" w:fill="auto"/>
        <w:spacing w:line="240" w:lineRule="auto"/>
        <w:ind w:left="852" w:right="20" w:hanging="426"/>
        <w:jc w:val="both"/>
        <w:rPr>
          <w:rFonts w:ascii="Arial" w:hAnsi="Arial" w:cs="Arial"/>
          <w:sz w:val="22"/>
          <w:szCs w:val="22"/>
          <w:lang w:val="pl-PL"/>
        </w:rPr>
      </w:pPr>
      <w:r w:rsidRPr="00C359F3">
        <w:rPr>
          <w:rFonts w:ascii="Arial" w:hAnsi="Arial" w:cs="Arial"/>
          <w:b/>
          <w:sz w:val="22"/>
          <w:szCs w:val="22"/>
          <w:lang w:val="pl-PL"/>
        </w:rPr>
        <w:tab/>
      </w:r>
      <w:r w:rsidR="00E26154" w:rsidRPr="00C359F3">
        <w:rPr>
          <w:rFonts w:ascii="Arial" w:hAnsi="Arial" w:cs="Arial"/>
          <w:b/>
          <w:sz w:val="22"/>
          <w:szCs w:val="22"/>
          <w:lang w:val="pl-PL"/>
        </w:rPr>
        <w:t>zdolności do występowania w obrocie gospodarczym</w:t>
      </w:r>
      <w:r w:rsidR="005E7E59" w:rsidRPr="00C359F3">
        <w:rPr>
          <w:rFonts w:ascii="Arial" w:hAnsi="Arial" w:cs="Arial"/>
          <w:b/>
          <w:sz w:val="22"/>
          <w:szCs w:val="22"/>
          <w:lang w:val="pl-PL"/>
        </w:rPr>
        <w:t>:</w:t>
      </w:r>
    </w:p>
    <w:p w14:paraId="1FD94208" w14:textId="77777777" w:rsidR="008539CF" w:rsidRPr="00C359F3" w:rsidRDefault="005E7E59" w:rsidP="00C359F3">
      <w:pPr>
        <w:pStyle w:val="Teksttreci0"/>
        <w:shd w:val="clear" w:color="auto" w:fill="auto"/>
        <w:spacing w:line="240" w:lineRule="auto"/>
        <w:ind w:left="868" w:right="20" w:firstLine="0"/>
        <w:jc w:val="both"/>
        <w:rPr>
          <w:rFonts w:ascii="Arial" w:hAnsi="Arial" w:cs="Arial"/>
          <w:sz w:val="22"/>
          <w:szCs w:val="22"/>
          <w:lang w:val="pl-PL"/>
        </w:rPr>
      </w:pPr>
      <w:r w:rsidRPr="00C359F3">
        <w:rPr>
          <w:rFonts w:ascii="Arial" w:hAnsi="Arial" w:cs="Arial"/>
          <w:sz w:val="22"/>
          <w:szCs w:val="22"/>
          <w:lang w:val="pl-PL"/>
        </w:rPr>
        <w:t>Zamawiający nie stawia warunku w powyższym zakresie.</w:t>
      </w:r>
    </w:p>
    <w:p w14:paraId="6CC6DEE2" w14:textId="03168F35" w:rsidR="0004244F" w:rsidRPr="00C359F3" w:rsidRDefault="007E6247" w:rsidP="00133157">
      <w:pPr>
        <w:pStyle w:val="Teksttreci0"/>
        <w:numPr>
          <w:ilvl w:val="0"/>
          <w:numId w:val="31"/>
        </w:numPr>
        <w:shd w:val="clear" w:color="auto" w:fill="auto"/>
        <w:spacing w:line="240" w:lineRule="auto"/>
        <w:ind w:left="852" w:right="20" w:hanging="426"/>
        <w:jc w:val="both"/>
        <w:rPr>
          <w:rFonts w:ascii="Arial" w:hAnsi="Arial" w:cs="Arial"/>
          <w:b/>
          <w:sz w:val="22"/>
          <w:szCs w:val="22"/>
          <w:lang w:val="pl-PL"/>
        </w:rPr>
      </w:pPr>
      <w:r w:rsidRPr="00C359F3">
        <w:rPr>
          <w:rFonts w:ascii="Arial" w:hAnsi="Arial" w:cs="Arial"/>
          <w:b/>
          <w:sz w:val="22"/>
          <w:szCs w:val="22"/>
          <w:lang w:val="pl-PL"/>
        </w:rPr>
        <w:tab/>
      </w:r>
      <w:r w:rsidR="0004244F" w:rsidRPr="00C359F3">
        <w:rPr>
          <w:rFonts w:ascii="Arial" w:hAnsi="Arial" w:cs="Arial"/>
          <w:b/>
          <w:sz w:val="22"/>
          <w:szCs w:val="22"/>
          <w:lang w:val="pl-PL"/>
        </w:rPr>
        <w:t>uprawnień do prowadzenia określonej działalności gospodarczej lub zawodowej, o ile wynika to z odrębnych przepisów:</w:t>
      </w:r>
    </w:p>
    <w:p w14:paraId="1EC94902" w14:textId="77777777" w:rsidR="00797B4A" w:rsidRPr="00797B4A" w:rsidRDefault="005B44CD" w:rsidP="00797B4A">
      <w:pPr>
        <w:pStyle w:val="Bezodstpw"/>
        <w:rPr>
          <w:rFonts w:ascii="Arial" w:hAnsi="Arial" w:cs="Arial"/>
          <w:sz w:val="22"/>
          <w:szCs w:val="22"/>
        </w:rPr>
      </w:pPr>
      <w:r w:rsidRPr="00C359F3">
        <w:rPr>
          <w:rFonts w:ascii="Arial" w:hAnsi="Arial" w:cs="Arial"/>
          <w:b/>
          <w:bCs/>
          <w:color w:val="00B050"/>
          <w:sz w:val="22"/>
          <w:szCs w:val="22"/>
          <w:lang w:eastAsia="en-US"/>
        </w:rPr>
        <w:t xml:space="preserve">            </w:t>
      </w:r>
      <w:r w:rsidR="00797B4A">
        <w:rPr>
          <w:rFonts w:ascii="Arial" w:hAnsi="Arial" w:cs="Arial"/>
          <w:b/>
          <w:bCs/>
          <w:color w:val="00B050"/>
          <w:sz w:val="22"/>
          <w:szCs w:val="22"/>
          <w:lang w:eastAsia="en-US"/>
        </w:rPr>
        <w:t xml:space="preserve">  </w:t>
      </w:r>
      <w:r w:rsidRPr="00797B4A">
        <w:rPr>
          <w:rFonts w:ascii="Arial" w:hAnsi="Arial" w:cs="Arial"/>
          <w:b/>
          <w:bCs/>
          <w:sz w:val="22"/>
          <w:szCs w:val="22"/>
          <w:lang w:eastAsia="en-US"/>
        </w:rPr>
        <w:t>Wykonawca spełni warunek jeżeli posiada</w:t>
      </w:r>
      <w:r w:rsidR="00797B4A" w:rsidRPr="00797B4A">
        <w:rPr>
          <w:rFonts w:ascii="Arial" w:hAnsi="Arial" w:cs="Arial"/>
          <w:sz w:val="22"/>
          <w:szCs w:val="22"/>
          <w:lang w:eastAsia="en-US"/>
        </w:rPr>
        <w:t xml:space="preserve"> </w:t>
      </w:r>
      <w:r w:rsidRPr="00797B4A">
        <w:rPr>
          <w:rFonts w:ascii="Arial" w:hAnsi="Arial" w:cs="Arial"/>
          <w:sz w:val="22"/>
          <w:szCs w:val="22"/>
        </w:rPr>
        <w:t xml:space="preserve">licencję na krajowy transport drogowy osób </w:t>
      </w:r>
    </w:p>
    <w:p w14:paraId="100942E0" w14:textId="77777777" w:rsidR="00797B4A" w:rsidRPr="00797B4A" w:rsidRDefault="00797B4A" w:rsidP="00797B4A">
      <w:pPr>
        <w:pStyle w:val="Bezodstpw"/>
        <w:rPr>
          <w:rFonts w:ascii="Arial" w:hAnsi="Arial" w:cs="Arial"/>
          <w:sz w:val="22"/>
          <w:szCs w:val="22"/>
        </w:rPr>
      </w:pPr>
      <w:r w:rsidRPr="00797B4A">
        <w:rPr>
          <w:rFonts w:ascii="Arial" w:hAnsi="Arial" w:cs="Arial"/>
          <w:sz w:val="22"/>
          <w:szCs w:val="22"/>
        </w:rPr>
        <w:lastRenderedPageBreak/>
        <w:t xml:space="preserve">              </w:t>
      </w:r>
      <w:r w:rsidR="005B44CD" w:rsidRPr="00797B4A">
        <w:rPr>
          <w:rFonts w:ascii="Arial" w:hAnsi="Arial" w:cs="Arial"/>
          <w:sz w:val="22"/>
          <w:szCs w:val="22"/>
        </w:rPr>
        <w:t>lub zezwolenie na wykonywanie zawodu przewoźnika drogowego wydanych na podstawie</w:t>
      </w:r>
    </w:p>
    <w:p w14:paraId="24D1DC7F" w14:textId="77777777" w:rsidR="00797B4A" w:rsidRPr="00797B4A" w:rsidRDefault="00797B4A" w:rsidP="00797B4A">
      <w:pPr>
        <w:pStyle w:val="Bezodstpw"/>
        <w:rPr>
          <w:rFonts w:ascii="Arial" w:hAnsi="Arial" w:cs="Arial"/>
          <w:sz w:val="22"/>
          <w:szCs w:val="22"/>
        </w:rPr>
      </w:pPr>
      <w:r w:rsidRPr="00797B4A">
        <w:rPr>
          <w:rFonts w:ascii="Arial" w:hAnsi="Arial" w:cs="Arial"/>
          <w:sz w:val="22"/>
          <w:szCs w:val="22"/>
        </w:rPr>
        <w:t xml:space="preserve">             </w:t>
      </w:r>
      <w:r w:rsidR="005B44CD" w:rsidRPr="00797B4A">
        <w:rPr>
          <w:rFonts w:ascii="Arial" w:hAnsi="Arial" w:cs="Arial"/>
          <w:sz w:val="22"/>
          <w:szCs w:val="22"/>
        </w:rPr>
        <w:t xml:space="preserve"> Ustawy z dnia 06.09.2001 r</w:t>
      </w:r>
      <w:r w:rsidRPr="00797B4A">
        <w:rPr>
          <w:rFonts w:ascii="Arial" w:hAnsi="Arial" w:cs="Arial"/>
          <w:sz w:val="22"/>
          <w:szCs w:val="22"/>
        </w:rPr>
        <w:t xml:space="preserve"> </w:t>
      </w:r>
      <w:r w:rsidR="005B44CD" w:rsidRPr="00797B4A">
        <w:rPr>
          <w:rFonts w:ascii="Arial" w:hAnsi="Arial" w:cs="Arial"/>
          <w:sz w:val="22"/>
          <w:szCs w:val="22"/>
        </w:rPr>
        <w:t xml:space="preserve"> o Transporcie Drogowym tekst jednolity z 2007 roku Dz. U. nr </w:t>
      </w:r>
    </w:p>
    <w:p w14:paraId="2C71714A" w14:textId="3B9B3794" w:rsidR="005B44CD" w:rsidRPr="00797B4A" w:rsidRDefault="00797B4A" w:rsidP="00797B4A">
      <w:pPr>
        <w:pStyle w:val="Bezodstpw"/>
        <w:rPr>
          <w:rFonts w:ascii="Arial" w:hAnsi="Arial" w:cs="Arial"/>
          <w:sz w:val="22"/>
          <w:szCs w:val="22"/>
        </w:rPr>
      </w:pPr>
      <w:r w:rsidRPr="00797B4A">
        <w:rPr>
          <w:rFonts w:ascii="Arial" w:hAnsi="Arial" w:cs="Arial"/>
          <w:sz w:val="22"/>
          <w:szCs w:val="22"/>
        </w:rPr>
        <w:t xml:space="preserve">              </w:t>
      </w:r>
      <w:r w:rsidR="005B44CD" w:rsidRPr="00797B4A">
        <w:rPr>
          <w:rFonts w:ascii="Arial" w:hAnsi="Arial" w:cs="Arial"/>
          <w:sz w:val="22"/>
          <w:szCs w:val="22"/>
        </w:rPr>
        <w:t xml:space="preserve">125 poz. 874. </w:t>
      </w:r>
      <w:r w:rsidRPr="00797B4A">
        <w:rPr>
          <w:rFonts w:ascii="Arial" w:hAnsi="Arial" w:cs="Arial"/>
          <w:sz w:val="22"/>
          <w:szCs w:val="22"/>
        </w:rPr>
        <w:t>z</w:t>
      </w:r>
      <w:r w:rsidR="005B44CD" w:rsidRPr="00797B4A">
        <w:rPr>
          <w:rFonts w:ascii="Arial" w:hAnsi="Arial" w:cs="Arial"/>
          <w:sz w:val="22"/>
          <w:szCs w:val="22"/>
        </w:rPr>
        <w:t xml:space="preserve">e </w:t>
      </w:r>
      <w:proofErr w:type="spellStart"/>
      <w:r w:rsidR="005B44CD" w:rsidRPr="00797B4A">
        <w:rPr>
          <w:rFonts w:ascii="Arial" w:hAnsi="Arial" w:cs="Arial"/>
          <w:sz w:val="22"/>
          <w:szCs w:val="22"/>
        </w:rPr>
        <w:t>zm</w:t>
      </w:r>
      <w:proofErr w:type="spellEnd"/>
      <w:r w:rsidRPr="00797B4A">
        <w:rPr>
          <w:rFonts w:ascii="Arial" w:hAnsi="Arial" w:cs="Arial"/>
          <w:sz w:val="22"/>
          <w:szCs w:val="22"/>
        </w:rPr>
        <w:t>)</w:t>
      </w:r>
      <w:r w:rsidR="005B44CD" w:rsidRPr="00797B4A">
        <w:rPr>
          <w:rFonts w:ascii="Arial" w:hAnsi="Arial" w:cs="Arial"/>
          <w:sz w:val="22"/>
          <w:szCs w:val="22"/>
        </w:rPr>
        <w:t>.</w:t>
      </w:r>
    </w:p>
    <w:p w14:paraId="4740CE28" w14:textId="77777777" w:rsidR="008539CF" w:rsidRPr="00C359F3" w:rsidRDefault="007E6247" w:rsidP="00133157">
      <w:pPr>
        <w:pStyle w:val="Teksttreci0"/>
        <w:numPr>
          <w:ilvl w:val="0"/>
          <w:numId w:val="31"/>
        </w:numPr>
        <w:shd w:val="clear" w:color="auto" w:fill="auto"/>
        <w:spacing w:line="240" w:lineRule="auto"/>
        <w:ind w:left="852" w:right="20" w:hanging="426"/>
        <w:jc w:val="both"/>
        <w:rPr>
          <w:rFonts w:ascii="Arial" w:hAnsi="Arial" w:cs="Arial"/>
          <w:sz w:val="22"/>
          <w:szCs w:val="22"/>
          <w:lang w:val="pl-PL"/>
        </w:rPr>
      </w:pPr>
      <w:r w:rsidRPr="00C359F3">
        <w:rPr>
          <w:rFonts w:ascii="Arial" w:hAnsi="Arial" w:cs="Arial"/>
          <w:b/>
          <w:sz w:val="22"/>
          <w:szCs w:val="22"/>
          <w:lang w:val="pl-PL"/>
        </w:rPr>
        <w:tab/>
      </w:r>
      <w:r w:rsidR="005E7E59" w:rsidRPr="00C359F3">
        <w:rPr>
          <w:rFonts w:ascii="Arial" w:hAnsi="Arial" w:cs="Arial"/>
          <w:b/>
          <w:sz w:val="22"/>
          <w:szCs w:val="22"/>
          <w:lang w:val="pl-PL"/>
        </w:rPr>
        <w:t>sytuacji ekonomicznej lub finansowej:</w:t>
      </w:r>
    </w:p>
    <w:p w14:paraId="1C31A934" w14:textId="77777777" w:rsidR="00035151" w:rsidRPr="00C359F3" w:rsidRDefault="00035151" w:rsidP="00C359F3">
      <w:pPr>
        <w:pStyle w:val="Teksttreci0"/>
        <w:shd w:val="clear" w:color="auto" w:fill="auto"/>
        <w:spacing w:line="240" w:lineRule="auto"/>
        <w:ind w:left="868" w:right="20" w:firstLine="0"/>
        <w:jc w:val="both"/>
        <w:rPr>
          <w:rFonts w:ascii="Arial" w:hAnsi="Arial" w:cs="Arial"/>
          <w:sz w:val="22"/>
          <w:szCs w:val="22"/>
          <w:lang w:val="pl-PL"/>
        </w:rPr>
      </w:pPr>
      <w:bookmarkStart w:id="5" w:name="_Hlk66643985"/>
      <w:r w:rsidRPr="00C359F3">
        <w:rPr>
          <w:rFonts w:ascii="Arial" w:hAnsi="Arial" w:cs="Arial"/>
          <w:sz w:val="22"/>
          <w:szCs w:val="22"/>
          <w:lang w:val="pl-PL"/>
        </w:rPr>
        <w:t>Zamawiający nie stawia warunku w powyższym zakresie.</w:t>
      </w:r>
    </w:p>
    <w:bookmarkEnd w:id="5"/>
    <w:p w14:paraId="3834ED1C" w14:textId="77777777" w:rsidR="002A30BC" w:rsidRPr="00C359F3" w:rsidRDefault="00547D88" w:rsidP="00133157">
      <w:pPr>
        <w:pStyle w:val="Teksttreci0"/>
        <w:numPr>
          <w:ilvl w:val="0"/>
          <w:numId w:val="31"/>
        </w:numPr>
        <w:shd w:val="clear" w:color="auto" w:fill="auto"/>
        <w:spacing w:line="240" w:lineRule="auto"/>
        <w:ind w:left="852" w:right="20" w:hanging="426"/>
        <w:jc w:val="both"/>
        <w:rPr>
          <w:rFonts w:ascii="Arial" w:hAnsi="Arial" w:cs="Arial"/>
          <w:b/>
          <w:sz w:val="22"/>
          <w:szCs w:val="22"/>
          <w:lang w:val="pl-PL"/>
        </w:rPr>
      </w:pPr>
      <w:r w:rsidRPr="00C359F3">
        <w:rPr>
          <w:rFonts w:ascii="Arial" w:hAnsi="Arial" w:cs="Arial"/>
          <w:b/>
          <w:sz w:val="22"/>
          <w:szCs w:val="22"/>
          <w:lang w:val="pl-PL"/>
        </w:rPr>
        <w:tab/>
      </w:r>
      <w:r w:rsidR="005E7E59" w:rsidRPr="00C359F3">
        <w:rPr>
          <w:rFonts w:ascii="Arial" w:hAnsi="Arial" w:cs="Arial"/>
          <w:b/>
          <w:sz w:val="22"/>
          <w:szCs w:val="22"/>
          <w:lang w:val="pl-PL"/>
        </w:rPr>
        <w:t>zdolności technicznej lub zawodowej:</w:t>
      </w:r>
    </w:p>
    <w:p w14:paraId="7D2F331C" w14:textId="77777777" w:rsidR="005B132E" w:rsidRPr="00C359F3" w:rsidRDefault="00B0061C" w:rsidP="00C359F3">
      <w:pPr>
        <w:pStyle w:val="Teksttreci0"/>
        <w:shd w:val="clear" w:color="auto" w:fill="auto"/>
        <w:spacing w:line="240" w:lineRule="auto"/>
        <w:ind w:left="426" w:right="20" w:firstLine="0"/>
        <w:jc w:val="both"/>
        <w:rPr>
          <w:rFonts w:ascii="Arial" w:hAnsi="Arial" w:cs="Arial"/>
          <w:sz w:val="22"/>
          <w:szCs w:val="22"/>
          <w:lang w:val="pl-PL"/>
        </w:rPr>
      </w:pPr>
      <w:r w:rsidRPr="00C359F3">
        <w:rPr>
          <w:rFonts w:ascii="Arial" w:hAnsi="Arial" w:cs="Arial"/>
          <w:sz w:val="22"/>
          <w:szCs w:val="22"/>
          <w:lang w:val="pl-PL"/>
        </w:rPr>
        <w:t xml:space="preserve">       </w:t>
      </w:r>
      <w:r w:rsidR="005B132E" w:rsidRPr="00C359F3">
        <w:rPr>
          <w:rFonts w:ascii="Arial" w:hAnsi="Arial" w:cs="Arial"/>
          <w:sz w:val="22"/>
          <w:szCs w:val="22"/>
          <w:lang w:val="pl-PL"/>
        </w:rPr>
        <w:t>Zamawiający nie stawia warunku w powyższym zakresie.</w:t>
      </w:r>
    </w:p>
    <w:p w14:paraId="2E337980" w14:textId="4CAFFB30" w:rsidR="006F62DF" w:rsidRPr="00C359F3" w:rsidRDefault="002240A5" w:rsidP="00133157">
      <w:pPr>
        <w:pStyle w:val="Akapitzlist"/>
        <w:numPr>
          <w:ilvl w:val="0"/>
          <w:numId w:val="12"/>
        </w:numPr>
        <w:tabs>
          <w:tab w:val="clear" w:pos="454"/>
        </w:tabs>
        <w:ind w:left="448" w:hanging="448"/>
        <w:jc w:val="both"/>
        <w:rPr>
          <w:rFonts w:ascii="Arial" w:hAnsi="Arial" w:cs="Arial"/>
          <w:bCs/>
          <w:sz w:val="22"/>
          <w:szCs w:val="22"/>
        </w:rPr>
      </w:pPr>
      <w:r w:rsidRPr="00C359F3">
        <w:rPr>
          <w:rFonts w:ascii="Arial" w:hAnsi="Arial" w:cs="Arial"/>
          <w:bCs/>
          <w:sz w:val="22"/>
          <w:szCs w:val="22"/>
        </w:rPr>
        <w:tab/>
      </w:r>
      <w:r w:rsidR="006F62DF" w:rsidRPr="00C359F3">
        <w:rPr>
          <w:rFonts w:ascii="Arial" w:hAnsi="Arial" w:cs="Arial"/>
          <w:bCs/>
          <w:sz w:val="22"/>
          <w:szCs w:val="22"/>
        </w:rPr>
        <w:t>Zamawiający, w stosunku do Wykonawców wspólnie ubiegających się o udzielenie zamówienia, w odniesieni</w:t>
      </w:r>
      <w:r w:rsidR="003F3B8D" w:rsidRPr="00C359F3">
        <w:rPr>
          <w:rFonts w:ascii="Arial" w:hAnsi="Arial" w:cs="Arial"/>
          <w:bCs/>
          <w:sz w:val="22"/>
          <w:szCs w:val="22"/>
        </w:rPr>
        <w:t>u do warunku dotyczącego</w:t>
      </w:r>
      <w:r w:rsidR="00280AFD" w:rsidRPr="00C359F3">
        <w:rPr>
          <w:rFonts w:ascii="Arial" w:hAnsi="Arial" w:cs="Arial"/>
          <w:bCs/>
          <w:sz w:val="22"/>
          <w:szCs w:val="22"/>
        </w:rPr>
        <w:t xml:space="preserve"> </w:t>
      </w:r>
      <w:r w:rsidR="003F3B8D" w:rsidRPr="00C359F3">
        <w:rPr>
          <w:rFonts w:ascii="Arial" w:hAnsi="Arial" w:cs="Arial"/>
          <w:bCs/>
          <w:sz w:val="22"/>
          <w:szCs w:val="22"/>
        </w:rPr>
        <w:t>zdolności technicznej lub zawodowej – dopuszcza łączne spełnianie warunku przez Wykonawców.</w:t>
      </w:r>
    </w:p>
    <w:p w14:paraId="07C8EF08" w14:textId="77777777" w:rsidR="00505F53" w:rsidRPr="00C359F3" w:rsidRDefault="002240A5" w:rsidP="00133157">
      <w:pPr>
        <w:pStyle w:val="Akapitzlist"/>
        <w:numPr>
          <w:ilvl w:val="0"/>
          <w:numId w:val="12"/>
        </w:numPr>
        <w:tabs>
          <w:tab w:val="clear" w:pos="454"/>
        </w:tabs>
        <w:ind w:left="448" w:hanging="448"/>
        <w:jc w:val="both"/>
        <w:rPr>
          <w:rFonts w:ascii="Arial" w:hAnsi="Arial" w:cs="Arial"/>
          <w:bCs/>
          <w:sz w:val="22"/>
          <w:szCs w:val="22"/>
        </w:rPr>
      </w:pPr>
      <w:r w:rsidRPr="00C359F3">
        <w:rPr>
          <w:rFonts w:ascii="Arial" w:hAnsi="Arial" w:cs="Arial"/>
          <w:sz w:val="22"/>
          <w:szCs w:val="22"/>
        </w:rPr>
        <w:tab/>
      </w:r>
      <w:r w:rsidR="00DB47AA" w:rsidRPr="00C359F3">
        <w:rPr>
          <w:rFonts w:ascii="Arial" w:hAnsi="Arial" w:cs="Arial"/>
          <w:sz w:val="22"/>
          <w:szCs w:val="22"/>
        </w:rPr>
        <w:t>Zamawiający może</w:t>
      </w:r>
      <w:r w:rsidR="00523A86" w:rsidRPr="00C359F3">
        <w:rPr>
          <w:rFonts w:ascii="Arial" w:hAnsi="Arial" w:cs="Arial"/>
          <w:sz w:val="22"/>
          <w:szCs w:val="22"/>
        </w:rPr>
        <w:t xml:space="preserve"> na każdym </w:t>
      </w:r>
      <w:r w:rsidR="00751997" w:rsidRPr="00C359F3">
        <w:rPr>
          <w:rFonts w:ascii="Arial" w:hAnsi="Arial" w:cs="Arial"/>
          <w:sz w:val="22"/>
          <w:szCs w:val="22"/>
        </w:rPr>
        <w:t xml:space="preserve">etapie postępowania, uznać, </w:t>
      </w:r>
      <w:r w:rsidR="00505F53" w:rsidRPr="00C359F3">
        <w:rPr>
          <w:rFonts w:ascii="Arial" w:hAnsi="Arial" w:cs="Arial"/>
          <w:sz w:val="22"/>
          <w:szCs w:val="22"/>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286BCFB" w14:textId="77777777" w:rsidR="009051D6" w:rsidRPr="000C7661" w:rsidRDefault="00C54A96" w:rsidP="00133157">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14:paraId="460CB011" w14:textId="77777777" w:rsidR="00F4348D" w:rsidRPr="00797B4A" w:rsidRDefault="002240A5" w:rsidP="00133157">
      <w:pPr>
        <w:pStyle w:val="Teksttreci0"/>
        <w:numPr>
          <w:ilvl w:val="0"/>
          <w:numId w:val="21"/>
        </w:numPr>
        <w:shd w:val="clear" w:color="auto" w:fill="auto"/>
        <w:tabs>
          <w:tab w:val="clear" w:pos="1009"/>
        </w:tabs>
        <w:spacing w:line="240" w:lineRule="auto"/>
        <w:ind w:left="426" w:hanging="426"/>
        <w:jc w:val="both"/>
        <w:rPr>
          <w:rFonts w:ascii="Arial" w:hAnsi="Arial" w:cs="Arial"/>
          <w:sz w:val="22"/>
          <w:szCs w:val="22"/>
          <w:lang w:val="pl-PL"/>
        </w:rPr>
      </w:pPr>
      <w:r w:rsidRPr="00797B4A">
        <w:rPr>
          <w:rFonts w:ascii="Arial" w:hAnsi="Arial" w:cs="Arial"/>
          <w:sz w:val="22"/>
          <w:szCs w:val="22"/>
          <w:lang w:val="pl-PL"/>
        </w:rPr>
        <w:tab/>
      </w:r>
      <w:r w:rsidR="00FB0A07" w:rsidRPr="00797B4A">
        <w:rPr>
          <w:rFonts w:ascii="Arial" w:hAnsi="Arial" w:cs="Arial"/>
          <w:sz w:val="22"/>
          <w:szCs w:val="22"/>
          <w:lang w:val="pl-PL"/>
        </w:rPr>
        <w:t>Z postępowania o udzi</w:t>
      </w:r>
      <w:r w:rsidR="00751997" w:rsidRPr="00797B4A">
        <w:rPr>
          <w:rFonts w:ascii="Arial" w:hAnsi="Arial" w:cs="Arial"/>
          <w:sz w:val="22"/>
          <w:szCs w:val="22"/>
          <w:lang w:val="pl-PL"/>
        </w:rPr>
        <w:t>elenie zamówienia wyklucza się W</w:t>
      </w:r>
      <w:r w:rsidR="00FB0A07" w:rsidRPr="00797B4A">
        <w:rPr>
          <w:rFonts w:ascii="Arial" w:hAnsi="Arial" w:cs="Arial"/>
          <w:sz w:val="22"/>
          <w:szCs w:val="22"/>
          <w:lang w:val="pl-PL"/>
        </w:rPr>
        <w:t>ykonawc</w:t>
      </w:r>
      <w:r w:rsidR="001A1386" w:rsidRPr="00797B4A">
        <w:rPr>
          <w:rFonts w:ascii="Arial" w:hAnsi="Arial" w:cs="Arial"/>
          <w:sz w:val="22"/>
          <w:szCs w:val="22"/>
          <w:lang w:val="pl-PL"/>
        </w:rPr>
        <w:t>ów</w:t>
      </w:r>
      <w:r w:rsidR="00FB0A07" w:rsidRPr="00797B4A">
        <w:rPr>
          <w:rFonts w:ascii="Arial" w:hAnsi="Arial" w:cs="Arial"/>
          <w:sz w:val="22"/>
          <w:szCs w:val="22"/>
          <w:lang w:val="pl-PL"/>
        </w:rPr>
        <w:t>, w stosunku do któr</w:t>
      </w:r>
      <w:r w:rsidR="001A1386" w:rsidRPr="00797B4A">
        <w:rPr>
          <w:rFonts w:ascii="Arial" w:hAnsi="Arial" w:cs="Arial"/>
          <w:sz w:val="22"/>
          <w:szCs w:val="22"/>
          <w:lang w:val="pl-PL"/>
        </w:rPr>
        <w:t>ych</w:t>
      </w:r>
      <w:r w:rsidR="00FB0A07" w:rsidRPr="00797B4A">
        <w:rPr>
          <w:rFonts w:ascii="Arial" w:hAnsi="Arial" w:cs="Arial"/>
          <w:sz w:val="22"/>
          <w:szCs w:val="22"/>
          <w:lang w:val="pl-PL"/>
        </w:rPr>
        <w:t xml:space="preserve"> zachodzi którakolwiek z okoliczności</w:t>
      </w:r>
      <w:r w:rsidR="001A1386" w:rsidRPr="00797B4A">
        <w:rPr>
          <w:rFonts w:ascii="Arial" w:hAnsi="Arial" w:cs="Arial"/>
          <w:sz w:val="22"/>
          <w:szCs w:val="22"/>
          <w:lang w:val="pl-PL"/>
        </w:rPr>
        <w:t xml:space="preserve"> wskazanych:</w:t>
      </w:r>
    </w:p>
    <w:p w14:paraId="6FCB4F92" w14:textId="6BE551FE" w:rsidR="00E84975" w:rsidRPr="00797B4A" w:rsidRDefault="002240A5" w:rsidP="00133157">
      <w:pPr>
        <w:pStyle w:val="Teksttreci0"/>
        <w:numPr>
          <w:ilvl w:val="0"/>
          <w:numId w:val="24"/>
        </w:numPr>
        <w:shd w:val="clear" w:color="auto" w:fill="auto"/>
        <w:spacing w:line="240" w:lineRule="auto"/>
        <w:ind w:left="812" w:hanging="386"/>
        <w:jc w:val="both"/>
        <w:rPr>
          <w:rFonts w:ascii="Arial" w:hAnsi="Arial" w:cs="Arial"/>
          <w:sz w:val="22"/>
          <w:szCs w:val="22"/>
          <w:lang w:val="pl-PL"/>
        </w:rPr>
      </w:pPr>
      <w:r w:rsidRPr="00797B4A">
        <w:rPr>
          <w:rFonts w:ascii="Arial" w:hAnsi="Arial" w:cs="Arial"/>
          <w:sz w:val="22"/>
          <w:szCs w:val="22"/>
          <w:lang w:val="pl-PL"/>
        </w:rPr>
        <w:tab/>
      </w:r>
      <w:r w:rsidR="001A1386" w:rsidRPr="00797B4A">
        <w:rPr>
          <w:rFonts w:ascii="Arial" w:hAnsi="Arial" w:cs="Arial"/>
          <w:sz w:val="22"/>
          <w:szCs w:val="22"/>
          <w:lang w:val="pl-PL"/>
        </w:rPr>
        <w:t xml:space="preserve">w art. </w:t>
      </w:r>
      <w:r w:rsidR="007D51E4" w:rsidRPr="00797B4A">
        <w:rPr>
          <w:rFonts w:ascii="Arial" w:hAnsi="Arial" w:cs="Arial"/>
          <w:sz w:val="22"/>
          <w:szCs w:val="22"/>
          <w:lang w:val="pl-PL"/>
        </w:rPr>
        <w:t xml:space="preserve">108 ust. 1 </w:t>
      </w:r>
      <w:proofErr w:type="spellStart"/>
      <w:r w:rsidR="00797B4A" w:rsidRPr="00797B4A">
        <w:rPr>
          <w:rFonts w:ascii="Arial" w:hAnsi="Arial" w:cs="Arial"/>
          <w:sz w:val="22"/>
          <w:szCs w:val="22"/>
          <w:lang w:val="pl-PL"/>
        </w:rPr>
        <w:t>Pzp</w:t>
      </w:r>
      <w:proofErr w:type="spellEnd"/>
      <w:r w:rsidR="0022144E" w:rsidRPr="00797B4A">
        <w:rPr>
          <w:rFonts w:ascii="Arial" w:hAnsi="Arial" w:cs="Arial"/>
          <w:sz w:val="22"/>
          <w:szCs w:val="22"/>
          <w:lang w:val="pl-PL"/>
        </w:rPr>
        <w:t>.</w:t>
      </w:r>
      <w:r w:rsidR="001A1386" w:rsidRPr="00797B4A">
        <w:rPr>
          <w:rFonts w:ascii="Arial" w:hAnsi="Arial" w:cs="Arial"/>
          <w:sz w:val="22"/>
          <w:szCs w:val="22"/>
          <w:lang w:val="pl-PL"/>
        </w:rPr>
        <w:t>;</w:t>
      </w:r>
    </w:p>
    <w:p w14:paraId="65B8743F" w14:textId="787F0AD2" w:rsidR="00E84975" w:rsidRPr="00797B4A" w:rsidRDefault="002240A5" w:rsidP="00133157">
      <w:pPr>
        <w:pStyle w:val="Teksttreci0"/>
        <w:numPr>
          <w:ilvl w:val="0"/>
          <w:numId w:val="24"/>
        </w:numPr>
        <w:shd w:val="clear" w:color="auto" w:fill="auto"/>
        <w:spacing w:line="240" w:lineRule="auto"/>
        <w:ind w:left="812" w:hanging="386"/>
        <w:jc w:val="both"/>
        <w:rPr>
          <w:rFonts w:ascii="Arial" w:hAnsi="Arial" w:cs="Arial"/>
          <w:sz w:val="22"/>
          <w:szCs w:val="22"/>
          <w:lang w:val="pl-PL"/>
        </w:rPr>
      </w:pPr>
      <w:r w:rsidRPr="00797B4A">
        <w:rPr>
          <w:rFonts w:ascii="Arial" w:hAnsi="Arial" w:cs="Arial"/>
          <w:sz w:val="22"/>
          <w:szCs w:val="22"/>
          <w:lang w:val="pl-PL"/>
        </w:rPr>
        <w:tab/>
      </w:r>
      <w:r w:rsidR="001A1386" w:rsidRPr="00797B4A">
        <w:rPr>
          <w:rFonts w:ascii="Arial" w:hAnsi="Arial" w:cs="Arial"/>
          <w:sz w:val="22"/>
          <w:szCs w:val="22"/>
          <w:lang w:val="pl-PL"/>
        </w:rPr>
        <w:t xml:space="preserve">w art. </w:t>
      </w:r>
      <w:r w:rsidR="00AD7AEF" w:rsidRPr="00797B4A">
        <w:rPr>
          <w:rFonts w:ascii="Arial" w:hAnsi="Arial" w:cs="Arial"/>
          <w:sz w:val="22"/>
          <w:szCs w:val="22"/>
          <w:lang w:val="pl-PL"/>
        </w:rPr>
        <w:t xml:space="preserve">109 ust. 1 </w:t>
      </w:r>
      <w:r w:rsidR="00413BD0" w:rsidRPr="00797B4A">
        <w:rPr>
          <w:rFonts w:ascii="Arial" w:hAnsi="Arial" w:cs="Arial"/>
          <w:sz w:val="22"/>
          <w:szCs w:val="22"/>
          <w:lang w:val="pl-PL"/>
        </w:rPr>
        <w:t xml:space="preserve">pkt. 4, 5, 7 </w:t>
      </w:r>
      <w:proofErr w:type="spellStart"/>
      <w:r w:rsidR="00797B4A" w:rsidRPr="00797B4A">
        <w:rPr>
          <w:rFonts w:ascii="Arial" w:hAnsi="Arial" w:cs="Arial"/>
          <w:sz w:val="22"/>
          <w:szCs w:val="22"/>
          <w:lang w:val="pl-PL"/>
        </w:rPr>
        <w:t>Pzp</w:t>
      </w:r>
      <w:proofErr w:type="spellEnd"/>
      <w:r w:rsidR="0022144E" w:rsidRPr="00797B4A">
        <w:rPr>
          <w:rFonts w:ascii="Arial" w:hAnsi="Arial" w:cs="Arial"/>
          <w:sz w:val="22"/>
          <w:szCs w:val="22"/>
          <w:lang w:val="pl-PL"/>
        </w:rPr>
        <w:t>.,</w:t>
      </w:r>
      <w:r w:rsidR="001A1386" w:rsidRPr="00797B4A">
        <w:rPr>
          <w:rFonts w:ascii="Arial" w:hAnsi="Arial" w:cs="Arial"/>
          <w:sz w:val="22"/>
          <w:szCs w:val="22"/>
          <w:lang w:val="pl-PL"/>
        </w:rPr>
        <w:t xml:space="preserve"> tj.:</w:t>
      </w:r>
    </w:p>
    <w:p w14:paraId="7050776A" w14:textId="77777777" w:rsidR="00413BD0" w:rsidRPr="00797B4A" w:rsidRDefault="002240A5" w:rsidP="00133157">
      <w:pPr>
        <w:pStyle w:val="pkt"/>
        <w:numPr>
          <w:ilvl w:val="0"/>
          <w:numId w:val="25"/>
        </w:numPr>
        <w:spacing w:before="0" w:after="0"/>
        <w:ind w:left="1246" w:hanging="434"/>
        <w:rPr>
          <w:rFonts w:ascii="Arial" w:hAnsi="Arial" w:cs="Arial"/>
          <w:bCs/>
          <w:kern w:val="32"/>
          <w:sz w:val="22"/>
          <w:szCs w:val="22"/>
        </w:rPr>
      </w:pPr>
      <w:r w:rsidRPr="00797B4A">
        <w:rPr>
          <w:rFonts w:ascii="Arial" w:hAnsi="Arial" w:cs="Arial"/>
          <w:bCs/>
          <w:kern w:val="32"/>
          <w:sz w:val="22"/>
          <w:szCs w:val="22"/>
        </w:rPr>
        <w:tab/>
      </w:r>
      <w:r w:rsidR="00413BD0" w:rsidRPr="00797B4A">
        <w:rPr>
          <w:rFonts w:ascii="Arial" w:hAnsi="Arial" w:cs="Arial"/>
          <w:bCs/>
          <w:kern w:val="32"/>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7777777" w:rsidR="00413BD0" w:rsidRPr="00797B4A" w:rsidRDefault="002240A5" w:rsidP="00133157">
      <w:pPr>
        <w:pStyle w:val="pkt"/>
        <w:numPr>
          <w:ilvl w:val="0"/>
          <w:numId w:val="25"/>
        </w:numPr>
        <w:spacing w:before="0" w:after="0"/>
        <w:ind w:left="1246" w:hanging="434"/>
        <w:rPr>
          <w:rFonts w:ascii="Arial" w:hAnsi="Arial" w:cs="Arial"/>
          <w:b/>
          <w:bCs/>
          <w:kern w:val="32"/>
          <w:sz w:val="22"/>
          <w:szCs w:val="22"/>
        </w:rPr>
      </w:pPr>
      <w:r w:rsidRPr="00797B4A">
        <w:rPr>
          <w:rFonts w:ascii="Arial" w:hAnsi="Arial" w:cs="Arial"/>
          <w:bCs/>
          <w:kern w:val="32"/>
          <w:sz w:val="22"/>
          <w:szCs w:val="22"/>
        </w:rPr>
        <w:tab/>
      </w:r>
      <w:r w:rsidR="00413BD0" w:rsidRPr="00797B4A">
        <w:rPr>
          <w:rFonts w:ascii="Arial" w:hAnsi="Arial" w:cs="Arial"/>
          <w:bCs/>
          <w:kern w:val="32"/>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D68CA62" w14:textId="77777777" w:rsidR="00413BD0" w:rsidRPr="00797B4A" w:rsidRDefault="002240A5" w:rsidP="00133157">
      <w:pPr>
        <w:pStyle w:val="pkt"/>
        <w:numPr>
          <w:ilvl w:val="0"/>
          <w:numId w:val="25"/>
        </w:numPr>
        <w:spacing w:before="0" w:after="0"/>
        <w:ind w:left="1246" w:hanging="434"/>
        <w:rPr>
          <w:rFonts w:ascii="Arial" w:hAnsi="Arial" w:cs="Arial"/>
          <w:bCs/>
          <w:kern w:val="32"/>
          <w:sz w:val="22"/>
          <w:szCs w:val="22"/>
        </w:rPr>
      </w:pPr>
      <w:r w:rsidRPr="00797B4A">
        <w:rPr>
          <w:rFonts w:ascii="Arial" w:hAnsi="Arial" w:cs="Arial"/>
          <w:bCs/>
          <w:kern w:val="32"/>
          <w:sz w:val="22"/>
          <w:szCs w:val="22"/>
        </w:rPr>
        <w:tab/>
      </w:r>
      <w:r w:rsidR="00413BD0" w:rsidRPr="00797B4A">
        <w:rPr>
          <w:rFonts w:ascii="Arial" w:hAnsi="Arial" w:cs="Arial"/>
          <w:bCs/>
          <w:kern w:val="32"/>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265162C6" w:rsidR="00FB0A07" w:rsidRPr="00797B4A" w:rsidRDefault="002240A5" w:rsidP="00133157">
      <w:pPr>
        <w:pStyle w:val="Teksttreci0"/>
        <w:numPr>
          <w:ilvl w:val="0"/>
          <w:numId w:val="21"/>
        </w:numPr>
        <w:shd w:val="clear" w:color="auto" w:fill="auto"/>
        <w:tabs>
          <w:tab w:val="clear" w:pos="1009"/>
        </w:tabs>
        <w:spacing w:line="240" w:lineRule="auto"/>
        <w:ind w:left="426" w:hanging="426"/>
        <w:jc w:val="both"/>
        <w:rPr>
          <w:rFonts w:ascii="Arial" w:hAnsi="Arial" w:cs="Arial"/>
          <w:sz w:val="22"/>
          <w:szCs w:val="22"/>
          <w:lang w:val="pl-PL"/>
        </w:rPr>
      </w:pPr>
      <w:r w:rsidRPr="00797B4A">
        <w:rPr>
          <w:rFonts w:ascii="Arial" w:hAnsi="Arial" w:cs="Arial"/>
          <w:sz w:val="22"/>
          <w:szCs w:val="22"/>
          <w:lang w:val="pl-PL"/>
        </w:rPr>
        <w:tab/>
      </w:r>
      <w:r w:rsidR="00FB0A07" w:rsidRPr="00797B4A">
        <w:rPr>
          <w:rFonts w:ascii="Arial" w:hAnsi="Arial" w:cs="Arial"/>
          <w:sz w:val="22"/>
          <w:szCs w:val="22"/>
          <w:lang w:val="pl-PL"/>
        </w:rPr>
        <w:t xml:space="preserve">Wykluczenie </w:t>
      </w:r>
      <w:r w:rsidR="001A1386" w:rsidRPr="00797B4A">
        <w:rPr>
          <w:rFonts w:ascii="Arial" w:hAnsi="Arial" w:cs="Arial"/>
          <w:sz w:val="22"/>
          <w:szCs w:val="22"/>
          <w:lang w:val="pl-PL"/>
        </w:rPr>
        <w:t>W</w:t>
      </w:r>
      <w:r w:rsidR="00FB0A07" w:rsidRPr="00797B4A">
        <w:rPr>
          <w:rFonts w:ascii="Arial" w:hAnsi="Arial" w:cs="Arial"/>
          <w:sz w:val="22"/>
          <w:szCs w:val="22"/>
          <w:lang w:val="pl-PL"/>
        </w:rPr>
        <w:t xml:space="preserve">ykonawcy następuje zgodnie z art. </w:t>
      </w:r>
      <w:r w:rsidR="008F0365" w:rsidRPr="00797B4A">
        <w:rPr>
          <w:rFonts w:ascii="Arial" w:hAnsi="Arial" w:cs="Arial"/>
          <w:sz w:val="22"/>
          <w:szCs w:val="22"/>
          <w:lang w:val="pl-PL"/>
        </w:rPr>
        <w:t xml:space="preserve">111 </w:t>
      </w:r>
      <w:proofErr w:type="spellStart"/>
      <w:r w:rsidR="00797B4A">
        <w:rPr>
          <w:rFonts w:ascii="Arial" w:hAnsi="Arial" w:cs="Arial"/>
          <w:sz w:val="22"/>
          <w:szCs w:val="22"/>
          <w:lang w:val="pl-PL"/>
        </w:rPr>
        <w:t>Pzp</w:t>
      </w:r>
      <w:proofErr w:type="spellEnd"/>
      <w:r w:rsidR="00CE22F4" w:rsidRPr="00797B4A">
        <w:rPr>
          <w:rFonts w:ascii="Arial" w:hAnsi="Arial" w:cs="Arial"/>
          <w:sz w:val="22"/>
          <w:szCs w:val="22"/>
          <w:lang w:val="pl-PL"/>
        </w:rPr>
        <w:t xml:space="preserve">. </w:t>
      </w:r>
    </w:p>
    <w:p w14:paraId="3039F523" w14:textId="77777777" w:rsidR="003B377F" w:rsidRPr="000C7661" w:rsidRDefault="00C54A96" w:rsidP="00133157">
      <w:pPr>
        <w:pStyle w:val="Akapitzlist"/>
        <w:numPr>
          <w:ilvl w:val="0"/>
          <w:numId w:val="20"/>
        </w:numPr>
        <w:pBdr>
          <w:bottom w:val="double" w:sz="4" w:space="1" w:color="auto"/>
        </w:pBdr>
        <w:shd w:val="clear" w:color="auto" w:fill="DAEEF3"/>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14:paraId="3A7E00C1" w14:textId="1B471A00" w:rsidR="00D02E57" w:rsidRPr="00797B4A" w:rsidRDefault="002240A5" w:rsidP="00133157">
      <w:pPr>
        <w:pStyle w:val="Akapitzlist"/>
        <w:numPr>
          <w:ilvl w:val="0"/>
          <w:numId w:val="26"/>
        </w:numPr>
        <w:ind w:left="284" w:hanging="426"/>
        <w:jc w:val="both"/>
        <w:rPr>
          <w:rFonts w:ascii="Arial" w:hAnsi="Arial" w:cs="Arial"/>
          <w:sz w:val="22"/>
          <w:szCs w:val="22"/>
        </w:rPr>
      </w:pPr>
      <w:r w:rsidRPr="00797B4A">
        <w:rPr>
          <w:rFonts w:ascii="Arial" w:hAnsi="Arial" w:cs="Arial"/>
          <w:sz w:val="22"/>
          <w:szCs w:val="22"/>
        </w:rPr>
        <w:tab/>
      </w:r>
      <w:r w:rsidR="00E3032A" w:rsidRPr="00797B4A">
        <w:rPr>
          <w:rFonts w:ascii="Arial" w:hAnsi="Arial" w:cs="Arial"/>
          <w:sz w:val="22"/>
          <w:szCs w:val="22"/>
        </w:rPr>
        <w:t>Do oferty Wykonawca zobowiązany jest dołączyć aktualne na dzień składania ofert</w:t>
      </w:r>
      <w:r w:rsidR="00A52DBF" w:rsidRPr="00797B4A">
        <w:rPr>
          <w:rFonts w:ascii="Arial" w:hAnsi="Arial" w:cs="Arial"/>
          <w:sz w:val="22"/>
          <w:szCs w:val="22"/>
        </w:rPr>
        <w:t xml:space="preserve"> </w:t>
      </w:r>
      <w:r w:rsidR="00881CE8" w:rsidRPr="00797B4A">
        <w:rPr>
          <w:rFonts w:ascii="Arial" w:hAnsi="Arial" w:cs="Arial"/>
          <w:sz w:val="22"/>
          <w:szCs w:val="22"/>
        </w:rPr>
        <w:t>oświadczenie</w:t>
      </w:r>
      <w:r w:rsidR="00797B4A" w:rsidRPr="00797B4A">
        <w:rPr>
          <w:rFonts w:ascii="Arial" w:hAnsi="Arial" w:cs="Arial"/>
          <w:sz w:val="22"/>
          <w:szCs w:val="22"/>
        </w:rPr>
        <w:t>,</w:t>
      </w:r>
      <w:r w:rsidR="00881CE8" w:rsidRPr="00797B4A">
        <w:rPr>
          <w:rFonts w:ascii="Arial" w:hAnsi="Arial" w:cs="Arial"/>
          <w:sz w:val="22"/>
          <w:szCs w:val="22"/>
        </w:rPr>
        <w:t xml:space="preserve"> </w:t>
      </w:r>
      <w:r w:rsidR="005A5794" w:rsidRPr="00797B4A">
        <w:rPr>
          <w:rFonts w:ascii="Arial" w:hAnsi="Arial" w:cs="Arial"/>
          <w:sz w:val="22"/>
          <w:szCs w:val="22"/>
        </w:rPr>
        <w:br/>
      </w:r>
      <w:r w:rsidR="005B132E" w:rsidRPr="00797B4A">
        <w:rPr>
          <w:rFonts w:ascii="Arial" w:hAnsi="Arial" w:cs="Arial"/>
          <w:sz w:val="22"/>
          <w:szCs w:val="22"/>
        </w:rPr>
        <w:t xml:space="preserve">o którym mowa w art. 125 ust.2 </w:t>
      </w:r>
      <w:proofErr w:type="spellStart"/>
      <w:r w:rsidR="005B132E" w:rsidRPr="00797B4A">
        <w:rPr>
          <w:rFonts w:ascii="Arial" w:hAnsi="Arial" w:cs="Arial"/>
          <w:sz w:val="22"/>
          <w:szCs w:val="22"/>
        </w:rPr>
        <w:t>Pzp</w:t>
      </w:r>
      <w:proofErr w:type="spellEnd"/>
      <w:r w:rsidR="005B132E" w:rsidRPr="00797B4A">
        <w:rPr>
          <w:rFonts w:ascii="Arial" w:hAnsi="Arial" w:cs="Arial"/>
          <w:sz w:val="22"/>
          <w:szCs w:val="22"/>
        </w:rPr>
        <w:t xml:space="preserve"> – Jednolity Europejski Dokument Zamówienia zgodnie z</w:t>
      </w:r>
      <w:r w:rsidR="00881CE8" w:rsidRPr="00797B4A">
        <w:rPr>
          <w:rFonts w:ascii="Arial" w:hAnsi="Arial" w:cs="Arial"/>
          <w:sz w:val="22"/>
          <w:szCs w:val="22"/>
        </w:rPr>
        <w:t xml:space="preserve"> </w:t>
      </w:r>
      <w:r w:rsidR="00BD1389" w:rsidRPr="00797B4A">
        <w:rPr>
          <w:rFonts w:ascii="Arial" w:hAnsi="Arial" w:cs="Arial"/>
          <w:b/>
          <w:sz w:val="22"/>
          <w:szCs w:val="22"/>
        </w:rPr>
        <w:t>Załącznikiem nr</w:t>
      </w:r>
      <w:r w:rsidR="00D32541" w:rsidRPr="00797B4A">
        <w:rPr>
          <w:rFonts w:ascii="Arial" w:hAnsi="Arial" w:cs="Arial"/>
          <w:b/>
          <w:sz w:val="22"/>
          <w:szCs w:val="22"/>
        </w:rPr>
        <w:t xml:space="preserve"> 2 do SWZ</w:t>
      </w:r>
      <w:r w:rsidR="00881CE8" w:rsidRPr="00797B4A">
        <w:rPr>
          <w:rFonts w:ascii="Arial" w:hAnsi="Arial" w:cs="Arial"/>
          <w:sz w:val="22"/>
          <w:szCs w:val="22"/>
        </w:rPr>
        <w:t>;</w:t>
      </w:r>
    </w:p>
    <w:p w14:paraId="0EEFB911" w14:textId="77DA52EB" w:rsidR="00D02E57" w:rsidRPr="00797B4A" w:rsidRDefault="002240A5" w:rsidP="00133157">
      <w:pPr>
        <w:pStyle w:val="Akapitzlist"/>
        <w:numPr>
          <w:ilvl w:val="0"/>
          <w:numId w:val="26"/>
        </w:numPr>
        <w:ind w:left="284" w:hanging="426"/>
        <w:jc w:val="both"/>
        <w:rPr>
          <w:rFonts w:ascii="Arial" w:hAnsi="Arial" w:cs="Arial"/>
          <w:sz w:val="22"/>
          <w:szCs w:val="22"/>
        </w:rPr>
      </w:pPr>
      <w:r w:rsidRPr="00797B4A">
        <w:rPr>
          <w:rFonts w:ascii="Arial" w:hAnsi="Arial" w:cs="Arial"/>
          <w:sz w:val="22"/>
          <w:szCs w:val="22"/>
        </w:rPr>
        <w:tab/>
      </w:r>
      <w:r w:rsidR="00881CE8" w:rsidRPr="00797B4A">
        <w:rPr>
          <w:rFonts w:ascii="Arial" w:hAnsi="Arial" w:cs="Arial"/>
          <w:sz w:val="22"/>
          <w:szCs w:val="22"/>
        </w:rPr>
        <w:t>Informacje zawarte w oświadczeni</w:t>
      </w:r>
      <w:r w:rsidR="00A52DBF" w:rsidRPr="00797B4A">
        <w:rPr>
          <w:rFonts w:ascii="Arial" w:hAnsi="Arial" w:cs="Arial"/>
          <w:sz w:val="22"/>
          <w:szCs w:val="22"/>
        </w:rPr>
        <w:t>u</w:t>
      </w:r>
      <w:r w:rsidR="005B132E" w:rsidRPr="00797B4A">
        <w:rPr>
          <w:rFonts w:ascii="Arial" w:hAnsi="Arial" w:cs="Arial"/>
          <w:sz w:val="22"/>
          <w:szCs w:val="22"/>
        </w:rPr>
        <w:t xml:space="preserve"> JEDZ</w:t>
      </w:r>
      <w:r w:rsidR="00881CE8" w:rsidRPr="00797B4A">
        <w:rPr>
          <w:rFonts w:ascii="Arial" w:hAnsi="Arial" w:cs="Arial"/>
          <w:sz w:val="22"/>
          <w:szCs w:val="22"/>
        </w:rPr>
        <w:t>, o który</w:t>
      </w:r>
      <w:r w:rsidR="00A52DBF" w:rsidRPr="00797B4A">
        <w:rPr>
          <w:rFonts w:ascii="Arial" w:hAnsi="Arial" w:cs="Arial"/>
          <w:sz w:val="22"/>
          <w:szCs w:val="22"/>
        </w:rPr>
        <w:t xml:space="preserve">m </w:t>
      </w:r>
      <w:r w:rsidR="00881CE8" w:rsidRPr="00797B4A">
        <w:rPr>
          <w:rFonts w:ascii="Arial" w:hAnsi="Arial" w:cs="Arial"/>
          <w:sz w:val="22"/>
          <w:szCs w:val="22"/>
        </w:rPr>
        <w:t xml:space="preserve">mowa w </w:t>
      </w:r>
      <w:r w:rsidR="00A52DBF" w:rsidRPr="00797B4A">
        <w:rPr>
          <w:rFonts w:ascii="Arial" w:hAnsi="Arial" w:cs="Arial"/>
          <w:sz w:val="22"/>
          <w:szCs w:val="22"/>
        </w:rPr>
        <w:t xml:space="preserve">pkt 1 </w:t>
      </w:r>
      <w:r w:rsidR="00881CE8" w:rsidRPr="00797B4A">
        <w:rPr>
          <w:rFonts w:ascii="Arial" w:hAnsi="Arial" w:cs="Arial"/>
          <w:sz w:val="22"/>
          <w:szCs w:val="22"/>
        </w:rPr>
        <w:t>stanowią wstępne potwierdzenie, że Wykonawca nie podlega wykluczeniu oraz spełnia warunki udziału w postępowaniu.</w:t>
      </w:r>
    </w:p>
    <w:p w14:paraId="0804F003" w14:textId="1C33DD4D" w:rsidR="002F644F" w:rsidRPr="00797B4A" w:rsidRDefault="002F644F" w:rsidP="00797B4A">
      <w:pPr>
        <w:pStyle w:val="Bezodstpw"/>
        <w:ind w:left="993" w:hanging="284"/>
        <w:jc w:val="both"/>
        <w:rPr>
          <w:rFonts w:ascii="Arial" w:hAnsi="Arial" w:cs="Arial"/>
          <w:sz w:val="22"/>
          <w:szCs w:val="22"/>
          <w:lang w:eastAsia="en-US"/>
        </w:rPr>
      </w:pPr>
      <w:r w:rsidRPr="00797B4A">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14:paraId="40785824" w14:textId="1CF0BF00" w:rsidR="002F644F" w:rsidRPr="00797B4A" w:rsidRDefault="002F644F" w:rsidP="00797B4A">
      <w:pPr>
        <w:pStyle w:val="Bezodstpw"/>
        <w:ind w:left="993" w:hanging="284"/>
        <w:jc w:val="both"/>
        <w:rPr>
          <w:rFonts w:ascii="Arial" w:hAnsi="Arial" w:cs="Arial"/>
          <w:sz w:val="22"/>
          <w:szCs w:val="22"/>
          <w:lang w:eastAsia="en-US"/>
        </w:rPr>
      </w:pPr>
      <w:r w:rsidRPr="00797B4A">
        <w:rPr>
          <w:rFonts w:ascii="Arial" w:hAnsi="Arial" w:cs="Arial"/>
          <w:sz w:val="22"/>
          <w:szCs w:val="22"/>
          <w:lang w:eastAsia="en-US"/>
        </w:rPr>
        <w:lastRenderedPageBreak/>
        <w:t>6. Wykonawca, który bierze udział samodzielnie w postępowaniu i nie polega</w:t>
      </w:r>
      <w:r w:rsidR="00797B4A">
        <w:rPr>
          <w:rFonts w:ascii="Arial" w:hAnsi="Arial" w:cs="Arial"/>
          <w:sz w:val="22"/>
          <w:szCs w:val="22"/>
          <w:lang w:eastAsia="en-US"/>
        </w:rPr>
        <w:t xml:space="preserve"> </w:t>
      </w:r>
      <w:r w:rsidRPr="00797B4A">
        <w:rPr>
          <w:rFonts w:ascii="Arial" w:hAnsi="Arial" w:cs="Arial"/>
          <w:sz w:val="22"/>
          <w:szCs w:val="22"/>
          <w:lang w:eastAsia="en-US"/>
        </w:rPr>
        <w:t>na zdolnościach lub sytuacji innych podmiotów na zasadach określonych w art. 22a ustawy, przedkłada JEDZ tylko w swoim zakresie.</w:t>
      </w:r>
    </w:p>
    <w:p w14:paraId="63DA27A1" w14:textId="77777777" w:rsidR="002F644F" w:rsidRPr="00797B4A" w:rsidRDefault="002F644F" w:rsidP="00797B4A">
      <w:pPr>
        <w:pStyle w:val="Bezodstpw"/>
        <w:ind w:left="993" w:hanging="285"/>
        <w:jc w:val="both"/>
        <w:rPr>
          <w:rFonts w:ascii="Arial" w:hAnsi="Arial" w:cs="Arial"/>
          <w:sz w:val="22"/>
          <w:szCs w:val="22"/>
          <w:lang w:eastAsia="en-US"/>
        </w:rPr>
      </w:pPr>
      <w:r w:rsidRPr="00797B4A">
        <w:rPr>
          <w:rFonts w:ascii="Arial" w:hAnsi="Arial" w:cs="Arial"/>
          <w:sz w:val="22"/>
          <w:szCs w:val="22"/>
          <w:lang w:eastAsia="en-US"/>
        </w:rPr>
        <w:t>7. 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432F416D" w14:textId="7085C8F5" w:rsidR="002F644F" w:rsidRPr="00797B4A" w:rsidRDefault="002F644F" w:rsidP="00797B4A">
      <w:pPr>
        <w:pStyle w:val="Bezodstpw"/>
        <w:ind w:left="993" w:hanging="285"/>
        <w:jc w:val="both"/>
        <w:rPr>
          <w:rFonts w:ascii="Arial" w:hAnsi="Arial" w:cs="Arial"/>
          <w:sz w:val="22"/>
          <w:szCs w:val="22"/>
          <w:lang w:eastAsia="en-US"/>
        </w:rPr>
      </w:pPr>
      <w:r w:rsidRPr="00797B4A">
        <w:rPr>
          <w:rFonts w:ascii="Arial" w:hAnsi="Arial" w:cs="Arial"/>
          <w:sz w:val="22"/>
          <w:szCs w:val="22"/>
          <w:lang w:eastAsia="en-US"/>
        </w:rPr>
        <w:t>8. 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06EDC8B2" w14:textId="2C68BC5E" w:rsidR="002F644F" w:rsidRPr="00797B4A" w:rsidRDefault="002F644F" w:rsidP="00797B4A">
      <w:pPr>
        <w:pStyle w:val="Bezodstpw"/>
        <w:ind w:left="993" w:hanging="284"/>
        <w:jc w:val="both"/>
        <w:rPr>
          <w:rFonts w:ascii="Arial" w:hAnsi="Arial" w:cs="Arial"/>
          <w:sz w:val="22"/>
          <w:szCs w:val="22"/>
          <w:lang w:eastAsia="en-US"/>
        </w:rPr>
      </w:pPr>
      <w:r w:rsidRPr="00797B4A">
        <w:rPr>
          <w:rFonts w:ascii="Arial" w:hAnsi="Arial" w:cs="Arial"/>
          <w:sz w:val="22"/>
          <w:szCs w:val="22"/>
          <w:lang w:eastAsia="en-US"/>
        </w:rPr>
        <w:t>9. 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6B38FCD3" w14:textId="49E6FD63" w:rsidR="002F644F" w:rsidRPr="00797B4A" w:rsidRDefault="002F644F" w:rsidP="00797B4A">
      <w:pPr>
        <w:pStyle w:val="Bezodstpw"/>
        <w:ind w:left="993" w:hanging="285"/>
        <w:jc w:val="both"/>
        <w:rPr>
          <w:rFonts w:ascii="Arial" w:hAnsi="Arial" w:cs="Arial"/>
          <w:sz w:val="22"/>
          <w:szCs w:val="22"/>
          <w:lang w:eastAsia="en-US"/>
        </w:rPr>
      </w:pPr>
      <w:r w:rsidRPr="00797B4A">
        <w:rPr>
          <w:rFonts w:ascii="Arial" w:hAnsi="Arial" w:cs="Arial"/>
          <w:sz w:val="22"/>
          <w:szCs w:val="22"/>
          <w:lang w:eastAsia="en-US"/>
        </w:rPr>
        <w:t xml:space="preserve">10. Wykonawca, który polega na zdolnościach lub sytuacji co najmniej jednego innego podmiotu na zasadach określonych w art. 118 ustawy </w:t>
      </w:r>
      <w:proofErr w:type="spellStart"/>
      <w:r w:rsidRPr="00797B4A">
        <w:rPr>
          <w:rFonts w:ascii="Arial" w:hAnsi="Arial" w:cs="Arial"/>
          <w:sz w:val="22"/>
          <w:szCs w:val="22"/>
          <w:lang w:eastAsia="en-US"/>
        </w:rPr>
        <w:t>Pzp</w:t>
      </w:r>
      <w:proofErr w:type="spellEnd"/>
      <w:r w:rsidRPr="00797B4A">
        <w:rPr>
          <w:rFonts w:ascii="Arial" w:hAnsi="Arial" w:cs="Arial"/>
          <w:sz w:val="22"/>
          <w:szCs w:val="22"/>
          <w:lang w:eastAsia="en-US"/>
        </w:rPr>
        <w:t>, musi złożyć swój własny JEDZ wraz z odrębnym JEDZ zawierającym stosowne informacje wskazane w części II, sekcji C JEDZ odnoszące się do każdego z podmiotów</w:t>
      </w:r>
      <w:r w:rsidR="00797B4A">
        <w:rPr>
          <w:rFonts w:ascii="Arial" w:hAnsi="Arial" w:cs="Arial"/>
          <w:sz w:val="22"/>
          <w:szCs w:val="22"/>
          <w:lang w:eastAsia="en-US"/>
        </w:rPr>
        <w:t xml:space="preserve">, </w:t>
      </w:r>
      <w:r w:rsidRPr="00797B4A">
        <w:rPr>
          <w:rFonts w:ascii="Arial" w:hAnsi="Arial" w:cs="Arial"/>
          <w:sz w:val="22"/>
          <w:szCs w:val="22"/>
          <w:lang w:eastAsia="en-US"/>
        </w:rPr>
        <w:t>na którego zdolnościach lub sytuacji Wykonawca polega i w zakresie, w którym podmiot ten udostępnia swoje zdolności Wykonawcy, należycie wypełniony  i podpisany kwalifikowanym podpisem elektronicznym przez dany podmiot.</w:t>
      </w:r>
    </w:p>
    <w:p w14:paraId="0DABF01E" w14:textId="77777777" w:rsidR="002F644F" w:rsidRPr="00797B4A" w:rsidRDefault="002F644F" w:rsidP="00797B4A">
      <w:pPr>
        <w:pStyle w:val="Akapitzlist"/>
        <w:ind w:left="284"/>
        <w:jc w:val="both"/>
        <w:rPr>
          <w:rFonts w:ascii="Arial" w:hAnsi="Arial" w:cs="Arial"/>
          <w:sz w:val="22"/>
          <w:szCs w:val="22"/>
        </w:rPr>
      </w:pPr>
    </w:p>
    <w:p w14:paraId="1D9B898F" w14:textId="627DB1DE" w:rsidR="00D02E57" w:rsidRPr="004E5B35" w:rsidRDefault="002240A5" w:rsidP="00133157">
      <w:pPr>
        <w:pStyle w:val="Akapitzlist"/>
        <w:numPr>
          <w:ilvl w:val="0"/>
          <w:numId w:val="26"/>
        </w:numPr>
        <w:ind w:left="284" w:hanging="426"/>
        <w:jc w:val="both"/>
        <w:rPr>
          <w:rFonts w:ascii="Arial" w:hAnsi="Arial" w:cs="Arial"/>
          <w:sz w:val="22"/>
          <w:szCs w:val="22"/>
        </w:rPr>
      </w:pPr>
      <w:r w:rsidRPr="00797B4A">
        <w:rPr>
          <w:rFonts w:ascii="Arial" w:hAnsi="Arial" w:cs="Arial"/>
          <w:sz w:val="22"/>
          <w:szCs w:val="22"/>
        </w:rPr>
        <w:tab/>
      </w:r>
      <w:r w:rsidR="00BE17E8" w:rsidRPr="004E5B35">
        <w:rPr>
          <w:rFonts w:ascii="Arial" w:hAnsi="Arial" w:cs="Arial"/>
          <w:sz w:val="22"/>
          <w:szCs w:val="22"/>
        </w:rPr>
        <w:t xml:space="preserve">Zamawiający wzywa wykonawcę, którego oferta została najwyżej oceniona, do złożenia w wyznaczonym terminie, nie krótszym niż </w:t>
      </w:r>
      <w:r w:rsidR="005B132E" w:rsidRPr="004E5B35">
        <w:rPr>
          <w:rFonts w:ascii="Arial" w:hAnsi="Arial" w:cs="Arial"/>
          <w:sz w:val="22"/>
          <w:szCs w:val="22"/>
        </w:rPr>
        <w:t>10</w:t>
      </w:r>
      <w:r w:rsidR="00BE17E8" w:rsidRPr="004E5B35">
        <w:rPr>
          <w:rFonts w:ascii="Arial" w:hAnsi="Arial" w:cs="Arial"/>
          <w:sz w:val="22"/>
          <w:szCs w:val="22"/>
        </w:rPr>
        <w:t xml:space="preserve"> dni od dnia wezwania, podmiotowych środków dowodowych,  aktualnych na dzień </w:t>
      </w:r>
      <w:r w:rsidR="005B132E" w:rsidRPr="004E5B35">
        <w:rPr>
          <w:rFonts w:ascii="Arial" w:hAnsi="Arial" w:cs="Arial"/>
          <w:sz w:val="22"/>
          <w:szCs w:val="22"/>
        </w:rPr>
        <w:t xml:space="preserve">ich </w:t>
      </w:r>
      <w:r w:rsidR="004C2EEB" w:rsidRPr="004E5B35">
        <w:rPr>
          <w:rFonts w:ascii="Arial" w:hAnsi="Arial" w:cs="Arial"/>
          <w:sz w:val="22"/>
          <w:szCs w:val="22"/>
        </w:rPr>
        <w:t>złożenia</w:t>
      </w:r>
      <w:r w:rsidR="00BE17E8" w:rsidRPr="004E5B35">
        <w:rPr>
          <w:rFonts w:ascii="Arial" w:hAnsi="Arial" w:cs="Arial"/>
          <w:sz w:val="22"/>
          <w:szCs w:val="22"/>
        </w:rPr>
        <w:t>.</w:t>
      </w:r>
    </w:p>
    <w:p w14:paraId="72F8F841" w14:textId="77777777" w:rsidR="00E731AF" w:rsidRPr="004E5B35" w:rsidRDefault="00933EC0" w:rsidP="00133157">
      <w:pPr>
        <w:pStyle w:val="Akapitzlist"/>
        <w:numPr>
          <w:ilvl w:val="0"/>
          <w:numId w:val="26"/>
        </w:numPr>
        <w:ind w:left="284" w:hanging="426"/>
        <w:jc w:val="both"/>
        <w:rPr>
          <w:rFonts w:ascii="Arial" w:hAnsi="Arial" w:cs="Arial"/>
          <w:sz w:val="22"/>
          <w:szCs w:val="22"/>
        </w:rPr>
      </w:pPr>
      <w:r w:rsidRPr="004E5B35">
        <w:rPr>
          <w:rFonts w:ascii="Arial" w:hAnsi="Arial" w:cs="Arial"/>
          <w:sz w:val="22"/>
          <w:szCs w:val="22"/>
        </w:rPr>
        <w:tab/>
      </w:r>
      <w:r w:rsidR="00E731AF" w:rsidRPr="004E5B35">
        <w:rPr>
          <w:rFonts w:ascii="Arial" w:hAnsi="Arial" w:cs="Arial"/>
          <w:sz w:val="22"/>
          <w:szCs w:val="22"/>
        </w:rPr>
        <w:t>Podmiotowe środki dowodowe wymagane od wykonawcy obejmują:</w:t>
      </w:r>
    </w:p>
    <w:p w14:paraId="5458D67D" w14:textId="797502E7" w:rsidR="00197AE7" w:rsidRPr="004E5B35" w:rsidRDefault="00933EC0" w:rsidP="00133157">
      <w:pPr>
        <w:pStyle w:val="Akapitzlist"/>
        <w:numPr>
          <w:ilvl w:val="2"/>
          <w:numId w:val="12"/>
        </w:numPr>
        <w:ind w:left="710" w:hanging="435"/>
        <w:rPr>
          <w:rFonts w:ascii="Arial" w:hAnsi="Arial" w:cs="Arial"/>
          <w:sz w:val="22"/>
          <w:szCs w:val="22"/>
        </w:rPr>
      </w:pPr>
      <w:r w:rsidRPr="004E5B35">
        <w:rPr>
          <w:rFonts w:ascii="Arial" w:hAnsi="Arial" w:cs="Arial"/>
          <w:sz w:val="22"/>
          <w:szCs w:val="22"/>
        </w:rPr>
        <w:tab/>
      </w:r>
      <w:r w:rsidR="00197AE7" w:rsidRPr="004E5B35">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E5B35">
        <w:rPr>
          <w:rFonts w:ascii="Arial" w:hAnsi="Arial" w:cs="Arial"/>
          <w:sz w:val="22"/>
          <w:szCs w:val="22"/>
        </w:rPr>
        <w:t>Dz. U. z 2020 r. poz. 1076</w:t>
      </w:r>
      <w:r w:rsidR="00197AE7" w:rsidRPr="004E5B35">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E5B35">
        <w:rPr>
          <w:rFonts w:ascii="Arial" w:hAnsi="Arial" w:cs="Arial"/>
          <w:sz w:val="22"/>
          <w:szCs w:val="22"/>
        </w:rPr>
        <w:t xml:space="preserve"> </w:t>
      </w:r>
      <w:r w:rsidR="00197AE7" w:rsidRPr="004E5B35">
        <w:rPr>
          <w:rFonts w:ascii="Arial" w:hAnsi="Arial" w:cs="Arial"/>
          <w:sz w:val="22"/>
          <w:szCs w:val="22"/>
        </w:rPr>
        <w:t xml:space="preserve">o przynależności do tej samej grupy kapitałowej wraz z dokumentami lub informacjami potwierdzającymi przygotowanie oferty, oferty częściowej lub wniosku o dopuszczenie do udziału </w:t>
      </w:r>
      <w:r w:rsidR="00797B4A" w:rsidRPr="004E5B35">
        <w:rPr>
          <w:rFonts w:ascii="Arial" w:hAnsi="Arial" w:cs="Arial"/>
          <w:sz w:val="22"/>
          <w:szCs w:val="22"/>
        </w:rPr>
        <w:t xml:space="preserve"> </w:t>
      </w:r>
      <w:r w:rsidR="00197AE7" w:rsidRPr="004E5B35">
        <w:rPr>
          <w:rFonts w:ascii="Arial" w:hAnsi="Arial" w:cs="Arial"/>
          <w:sz w:val="22"/>
          <w:szCs w:val="22"/>
        </w:rPr>
        <w:t xml:space="preserve">w postępowaniu niezależnie od innego wykonawcy należącego do tej samej grupy kapitałowej – </w:t>
      </w:r>
      <w:r w:rsidR="00197AE7" w:rsidRPr="004E5B35">
        <w:rPr>
          <w:rFonts w:ascii="Arial" w:hAnsi="Arial" w:cs="Arial"/>
          <w:b/>
          <w:bCs/>
          <w:sz w:val="22"/>
          <w:szCs w:val="22"/>
        </w:rPr>
        <w:t xml:space="preserve">załącznik nr </w:t>
      </w:r>
      <w:r w:rsidR="005A32C3">
        <w:rPr>
          <w:rFonts w:ascii="Arial" w:hAnsi="Arial" w:cs="Arial"/>
          <w:b/>
          <w:bCs/>
          <w:sz w:val="22"/>
          <w:szCs w:val="22"/>
        </w:rPr>
        <w:t>3</w:t>
      </w:r>
      <w:r w:rsidR="00992D88" w:rsidRPr="004E5B35">
        <w:rPr>
          <w:rFonts w:ascii="Arial" w:hAnsi="Arial" w:cs="Arial"/>
          <w:b/>
          <w:bCs/>
          <w:sz w:val="22"/>
          <w:szCs w:val="22"/>
        </w:rPr>
        <w:t xml:space="preserve"> do SWZ</w:t>
      </w:r>
      <w:r w:rsidR="000F4F5C" w:rsidRPr="004E5B35">
        <w:rPr>
          <w:rFonts w:ascii="Arial" w:hAnsi="Arial" w:cs="Arial"/>
          <w:sz w:val="22"/>
          <w:szCs w:val="22"/>
        </w:rPr>
        <w:t>;</w:t>
      </w:r>
    </w:p>
    <w:p w14:paraId="55C8DDB7" w14:textId="3C88487C" w:rsidR="006515FA" w:rsidRPr="004E5B35" w:rsidRDefault="006515FA" w:rsidP="00133157">
      <w:pPr>
        <w:pStyle w:val="Akapitzlist"/>
        <w:numPr>
          <w:ilvl w:val="2"/>
          <w:numId w:val="12"/>
        </w:numPr>
        <w:ind w:left="710" w:hanging="435"/>
        <w:rPr>
          <w:rFonts w:ascii="Arial" w:hAnsi="Arial" w:cs="Arial"/>
          <w:sz w:val="22"/>
          <w:szCs w:val="22"/>
        </w:rPr>
      </w:pPr>
      <w:r w:rsidRPr="004E5B35">
        <w:rPr>
          <w:rFonts w:ascii="Arial" w:hAnsi="Arial" w:cs="Arial"/>
          <w:sz w:val="22"/>
          <w:szCs w:val="22"/>
        </w:rPr>
        <w:t>Informację z Centralnego Rejestru Beneficjentów Rzeczywistych, w zakresie art. 108 ust. 2 ustawy, jeżeli odrębne przepisy wymagają wpisu do tego rejestru, sporządzonej nie wcześniej niż 3 miesiące przed jej złożeniem;</w:t>
      </w:r>
    </w:p>
    <w:p w14:paraId="0A826D09" w14:textId="77777777" w:rsidR="006515FA" w:rsidRPr="004E5B35" w:rsidRDefault="006515FA" w:rsidP="00133157">
      <w:pPr>
        <w:pStyle w:val="Akapitzlist"/>
        <w:numPr>
          <w:ilvl w:val="2"/>
          <w:numId w:val="12"/>
        </w:numPr>
        <w:ind w:left="710" w:hanging="435"/>
        <w:rPr>
          <w:rFonts w:ascii="Arial" w:hAnsi="Arial" w:cs="Arial"/>
          <w:sz w:val="22"/>
          <w:szCs w:val="22"/>
        </w:rPr>
      </w:pPr>
      <w:r w:rsidRPr="004E5B35">
        <w:rPr>
          <w:rFonts w:ascii="Arial" w:hAnsi="Arial" w:cs="Arial"/>
          <w:sz w:val="22"/>
          <w:szCs w:val="22"/>
        </w:rPr>
        <w:t>Informację z Krajowego Rejestru Karnego w zakresie:</w:t>
      </w:r>
    </w:p>
    <w:p w14:paraId="7D4146AF" w14:textId="3CBAEB3E" w:rsidR="006515FA" w:rsidRPr="004E5B35" w:rsidRDefault="006515FA" w:rsidP="006515FA">
      <w:pPr>
        <w:pStyle w:val="Akapitzlist"/>
        <w:ind w:left="710"/>
        <w:rPr>
          <w:rFonts w:ascii="Arial" w:hAnsi="Arial" w:cs="Arial"/>
          <w:sz w:val="22"/>
          <w:szCs w:val="22"/>
        </w:rPr>
      </w:pPr>
      <w:r w:rsidRPr="004E5B35">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781D080C" w14:textId="77777777" w:rsidR="006515FA" w:rsidRPr="004E5B35" w:rsidRDefault="006515FA" w:rsidP="006515FA">
      <w:pPr>
        <w:pStyle w:val="Akapitzlist"/>
        <w:ind w:left="710"/>
        <w:rPr>
          <w:rFonts w:ascii="Arial" w:hAnsi="Arial" w:cs="Arial"/>
          <w:sz w:val="22"/>
          <w:szCs w:val="22"/>
        </w:rPr>
      </w:pPr>
    </w:p>
    <w:p w14:paraId="6F29636E" w14:textId="4BBE8ECF" w:rsidR="00197AE7" w:rsidRPr="004E5B35" w:rsidRDefault="00933EC0" w:rsidP="00133157">
      <w:pPr>
        <w:pStyle w:val="Akapitzlist"/>
        <w:numPr>
          <w:ilvl w:val="2"/>
          <w:numId w:val="12"/>
        </w:numPr>
        <w:ind w:left="710" w:hanging="435"/>
        <w:jc w:val="both"/>
        <w:rPr>
          <w:rFonts w:ascii="Arial" w:hAnsi="Arial" w:cs="Arial"/>
          <w:sz w:val="22"/>
          <w:szCs w:val="22"/>
        </w:rPr>
      </w:pPr>
      <w:r w:rsidRPr="004E5B35">
        <w:rPr>
          <w:rFonts w:ascii="Arial" w:hAnsi="Arial" w:cs="Arial"/>
          <w:sz w:val="22"/>
          <w:szCs w:val="22"/>
        </w:rPr>
        <w:tab/>
      </w:r>
      <w:r w:rsidR="000F4F5C" w:rsidRPr="004E5B35">
        <w:rPr>
          <w:rFonts w:ascii="Arial" w:hAnsi="Arial" w:cs="Arial"/>
          <w:sz w:val="22"/>
          <w:szCs w:val="22"/>
        </w:rPr>
        <w:t>O</w:t>
      </w:r>
      <w:r w:rsidR="00FF3B8A" w:rsidRPr="004E5B35">
        <w:rPr>
          <w:rFonts w:ascii="Arial" w:hAnsi="Arial" w:cs="Arial"/>
          <w:sz w:val="22"/>
          <w:szCs w:val="22"/>
        </w:rPr>
        <w:t>dpis lub informacj</w:t>
      </w:r>
      <w:r w:rsidR="000F4F5C" w:rsidRPr="004E5B35">
        <w:rPr>
          <w:rFonts w:ascii="Arial" w:hAnsi="Arial" w:cs="Arial"/>
          <w:sz w:val="22"/>
          <w:szCs w:val="22"/>
        </w:rPr>
        <w:t>a</w:t>
      </w:r>
      <w:r w:rsidR="00FF3B8A" w:rsidRPr="004E5B35">
        <w:rPr>
          <w:rFonts w:ascii="Arial" w:hAnsi="Arial" w:cs="Arial"/>
          <w:sz w:val="22"/>
          <w:szCs w:val="22"/>
        </w:rPr>
        <w:t xml:space="preserve"> z Krajowego Rejestru Sądowego lub z Centralnej Ewidencji i Informacji </w:t>
      </w:r>
      <w:r w:rsidR="005A5794" w:rsidRPr="004E5B35">
        <w:rPr>
          <w:rFonts w:ascii="Arial" w:hAnsi="Arial" w:cs="Arial"/>
          <w:sz w:val="22"/>
          <w:szCs w:val="22"/>
        </w:rPr>
        <w:br/>
      </w:r>
      <w:r w:rsidR="00FF3B8A" w:rsidRPr="004E5B35">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4E5B35">
        <w:rPr>
          <w:rFonts w:ascii="Arial" w:hAnsi="Arial" w:cs="Arial"/>
          <w:sz w:val="22"/>
          <w:szCs w:val="22"/>
        </w:rPr>
        <w:t>;</w:t>
      </w:r>
    </w:p>
    <w:p w14:paraId="7ED7228D" w14:textId="2F9AF682" w:rsidR="006515FA" w:rsidRPr="004E5B35" w:rsidRDefault="004E5B35" w:rsidP="00133157">
      <w:pPr>
        <w:pStyle w:val="Akapitzlist"/>
        <w:numPr>
          <w:ilvl w:val="2"/>
          <w:numId w:val="12"/>
        </w:numPr>
        <w:ind w:left="710" w:hanging="435"/>
        <w:jc w:val="both"/>
        <w:rPr>
          <w:rFonts w:ascii="Arial" w:hAnsi="Arial" w:cs="Arial"/>
          <w:sz w:val="22"/>
          <w:szCs w:val="22"/>
        </w:rPr>
      </w:pPr>
      <w:r w:rsidRPr="004E5B35">
        <w:rPr>
          <w:rFonts w:ascii="Arial" w:hAnsi="Arial" w:cs="Arial"/>
          <w:sz w:val="22"/>
          <w:szCs w:val="22"/>
        </w:rPr>
        <w:t>O</w:t>
      </w:r>
      <w:r w:rsidR="006515FA" w:rsidRPr="004E5B35">
        <w:rPr>
          <w:rFonts w:ascii="Arial" w:hAnsi="Arial" w:cs="Arial"/>
          <w:sz w:val="22"/>
          <w:szCs w:val="22"/>
        </w:rPr>
        <w:t>świadczeni</w:t>
      </w:r>
      <w:r w:rsidRPr="004E5B35">
        <w:rPr>
          <w:rFonts w:ascii="Arial" w:hAnsi="Arial" w:cs="Arial"/>
          <w:sz w:val="22"/>
          <w:szCs w:val="22"/>
        </w:rPr>
        <w:t>e</w:t>
      </w:r>
      <w:r w:rsidR="006515FA" w:rsidRPr="004E5B35">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E5B35">
        <w:rPr>
          <w:rFonts w:ascii="Arial" w:hAnsi="Arial" w:cs="Arial"/>
          <w:sz w:val="22"/>
          <w:szCs w:val="22"/>
        </w:rPr>
        <w:t xml:space="preserve"> </w:t>
      </w:r>
      <w:r w:rsidR="006515FA" w:rsidRPr="004E5B35">
        <w:rPr>
          <w:rFonts w:ascii="Arial" w:hAnsi="Arial" w:cs="Arial"/>
          <w:sz w:val="22"/>
          <w:szCs w:val="22"/>
        </w:rPr>
        <w:t xml:space="preserve">art. 108 ust. 1 pkt 3 ustawy, </w:t>
      </w:r>
    </w:p>
    <w:p w14:paraId="693B90B9" w14:textId="1F0EC8F5" w:rsidR="002F644F" w:rsidRPr="004E5B35" w:rsidRDefault="00933EC0" w:rsidP="00133157">
      <w:pPr>
        <w:pStyle w:val="Akapitzlist"/>
        <w:numPr>
          <w:ilvl w:val="2"/>
          <w:numId w:val="12"/>
        </w:numPr>
        <w:ind w:left="710" w:hanging="435"/>
        <w:rPr>
          <w:rFonts w:ascii="Arial" w:hAnsi="Arial" w:cs="Arial"/>
          <w:sz w:val="22"/>
          <w:szCs w:val="22"/>
        </w:rPr>
      </w:pPr>
      <w:r w:rsidRPr="004E5B35">
        <w:rPr>
          <w:rFonts w:ascii="Arial" w:hAnsi="Arial" w:cs="Arial"/>
          <w:sz w:val="22"/>
          <w:szCs w:val="22"/>
        </w:rPr>
        <w:tab/>
      </w:r>
      <w:r w:rsidR="00797B4A" w:rsidRPr="004E5B35">
        <w:rPr>
          <w:rFonts w:ascii="Arial" w:hAnsi="Arial" w:cs="Arial"/>
          <w:sz w:val="22"/>
          <w:szCs w:val="22"/>
        </w:rPr>
        <w:t>L</w:t>
      </w:r>
      <w:r w:rsidR="002F644F" w:rsidRPr="004E5B35">
        <w:rPr>
          <w:rFonts w:ascii="Arial" w:hAnsi="Arial" w:cs="Arial"/>
          <w:sz w:val="22"/>
          <w:szCs w:val="22"/>
        </w:rPr>
        <w:t>icencja na krajowy transport drogowy osób lub zezwolenie na wykonywanie zawodu przewoźnika drogowego wydanych na podstawie Ustawy z dnia 06.09.2001 r o Transporcie Drogowym tekst jednolity z 2007 roku Dz. U. nr 125 poz. 874.</w:t>
      </w:r>
    </w:p>
    <w:p w14:paraId="21D873FD" w14:textId="2D2C0B5C" w:rsidR="00810956" w:rsidRPr="004E5B35" w:rsidRDefault="00810956" w:rsidP="00797B4A">
      <w:pPr>
        <w:pStyle w:val="Akapitzlist"/>
        <w:ind w:left="710"/>
        <w:jc w:val="both"/>
        <w:rPr>
          <w:rFonts w:ascii="Arial" w:hAnsi="Arial" w:cs="Arial"/>
          <w:sz w:val="22"/>
          <w:szCs w:val="22"/>
        </w:rPr>
      </w:pPr>
    </w:p>
    <w:p w14:paraId="312F4764" w14:textId="13F09223" w:rsidR="0070502E" w:rsidRPr="004E5B35" w:rsidRDefault="00933EC0" w:rsidP="00133157">
      <w:pPr>
        <w:pStyle w:val="Akapitzlist"/>
        <w:numPr>
          <w:ilvl w:val="0"/>
          <w:numId w:val="12"/>
        </w:numPr>
        <w:tabs>
          <w:tab w:val="clear" w:pos="454"/>
        </w:tabs>
        <w:ind w:left="434" w:hanging="434"/>
        <w:jc w:val="both"/>
        <w:rPr>
          <w:rFonts w:ascii="Arial" w:hAnsi="Arial" w:cs="Arial"/>
          <w:sz w:val="22"/>
          <w:szCs w:val="22"/>
        </w:rPr>
      </w:pPr>
      <w:r w:rsidRPr="004E5B35">
        <w:rPr>
          <w:rFonts w:ascii="Arial" w:hAnsi="Arial" w:cs="Arial"/>
          <w:sz w:val="22"/>
          <w:szCs w:val="22"/>
        </w:rPr>
        <w:tab/>
      </w:r>
      <w:r w:rsidR="0070502E" w:rsidRPr="004E5B35">
        <w:rPr>
          <w:rFonts w:ascii="Arial" w:hAnsi="Arial" w:cs="Arial"/>
          <w:sz w:val="22"/>
          <w:szCs w:val="22"/>
        </w:rPr>
        <w:t xml:space="preserve">Jeżeli </w:t>
      </w:r>
      <w:r w:rsidR="00433485" w:rsidRPr="004E5B35">
        <w:rPr>
          <w:rFonts w:ascii="Arial" w:hAnsi="Arial" w:cs="Arial"/>
          <w:sz w:val="22"/>
          <w:szCs w:val="22"/>
        </w:rPr>
        <w:t>W</w:t>
      </w:r>
      <w:r w:rsidR="0070502E" w:rsidRPr="004E5B35">
        <w:rPr>
          <w:rFonts w:ascii="Arial" w:hAnsi="Arial" w:cs="Arial"/>
          <w:sz w:val="22"/>
          <w:szCs w:val="22"/>
        </w:rPr>
        <w:t>ykonawca ma siedzibę lub miejsce zamieszkania poza terytorium Rzeczypospolitej Polskiej, zamiast dokument</w:t>
      </w:r>
      <w:r w:rsidR="00EA6260" w:rsidRPr="004E5B35">
        <w:rPr>
          <w:rFonts w:ascii="Arial" w:hAnsi="Arial" w:cs="Arial"/>
          <w:sz w:val="22"/>
          <w:szCs w:val="22"/>
        </w:rPr>
        <w:t>u</w:t>
      </w:r>
      <w:r w:rsidR="0070502E" w:rsidRPr="004E5B35">
        <w:rPr>
          <w:rFonts w:ascii="Arial" w:hAnsi="Arial" w:cs="Arial"/>
          <w:sz w:val="22"/>
          <w:szCs w:val="22"/>
        </w:rPr>
        <w:t xml:space="preserve">, o których mowa w </w:t>
      </w:r>
      <w:r w:rsidR="008F76BA" w:rsidRPr="004E5B35">
        <w:rPr>
          <w:rFonts w:ascii="Arial" w:hAnsi="Arial" w:cs="Arial"/>
          <w:sz w:val="22"/>
          <w:szCs w:val="22"/>
        </w:rPr>
        <w:t>ust. 3</w:t>
      </w:r>
      <w:r w:rsidR="008C4E97" w:rsidRPr="004E5B35">
        <w:rPr>
          <w:rFonts w:ascii="Arial" w:hAnsi="Arial" w:cs="Arial"/>
          <w:sz w:val="22"/>
          <w:szCs w:val="22"/>
        </w:rPr>
        <w:t xml:space="preserve"> pkt </w:t>
      </w:r>
      <w:r w:rsidR="00032FCA" w:rsidRPr="004E5B35">
        <w:rPr>
          <w:rFonts w:ascii="Arial" w:hAnsi="Arial" w:cs="Arial"/>
          <w:sz w:val="22"/>
          <w:szCs w:val="22"/>
        </w:rPr>
        <w:t>2</w:t>
      </w:r>
      <w:r w:rsidR="00EA6260" w:rsidRPr="004E5B35">
        <w:rPr>
          <w:rFonts w:ascii="Arial" w:hAnsi="Arial" w:cs="Arial"/>
          <w:sz w:val="22"/>
          <w:szCs w:val="22"/>
        </w:rPr>
        <w:t>,</w:t>
      </w:r>
      <w:r w:rsidR="0070502E" w:rsidRPr="004E5B35">
        <w:rPr>
          <w:rFonts w:ascii="Arial" w:hAnsi="Arial" w:cs="Arial"/>
          <w:sz w:val="22"/>
          <w:szCs w:val="22"/>
        </w:rPr>
        <w:t xml:space="preserve"> składa dokument lub dokumenty wystawione </w:t>
      </w:r>
      <w:r w:rsidR="00797B4A" w:rsidRPr="004E5B35">
        <w:rPr>
          <w:rFonts w:ascii="Arial" w:hAnsi="Arial" w:cs="Arial"/>
          <w:sz w:val="22"/>
          <w:szCs w:val="22"/>
        </w:rPr>
        <w:t>w</w:t>
      </w:r>
      <w:r w:rsidR="0070502E" w:rsidRPr="004E5B35">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E5B35">
        <w:rPr>
          <w:rFonts w:ascii="Arial" w:hAnsi="Arial" w:cs="Arial"/>
          <w:sz w:val="22"/>
          <w:szCs w:val="22"/>
        </w:rPr>
        <w:t xml:space="preserve"> Dokument, o który</w:t>
      </w:r>
      <w:r w:rsidR="00EA6260" w:rsidRPr="004E5B35">
        <w:rPr>
          <w:rFonts w:ascii="Arial" w:hAnsi="Arial" w:cs="Arial"/>
          <w:sz w:val="22"/>
          <w:szCs w:val="22"/>
        </w:rPr>
        <w:t>m</w:t>
      </w:r>
      <w:r w:rsidR="00AA2C42" w:rsidRPr="004E5B35">
        <w:rPr>
          <w:rFonts w:ascii="Arial" w:hAnsi="Arial" w:cs="Arial"/>
          <w:sz w:val="22"/>
          <w:szCs w:val="22"/>
        </w:rPr>
        <w:t xml:space="preserve"> mowa powyżej, powin</w:t>
      </w:r>
      <w:r w:rsidR="00EA6260" w:rsidRPr="004E5B35">
        <w:rPr>
          <w:rFonts w:ascii="Arial" w:hAnsi="Arial" w:cs="Arial"/>
          <w:sz w:val="22"/>
          <w:szCs w:val="22"/>
        </w:rPr>
        <w:t>ien być wystawiony</w:t>
      </w:r>
      <w:r w:rsidR="00AA2C42" w:rsidRPr="004E5B35">
        <w:rPr>
          <w:rFonts w:ascii="Arial" w:hAnsi="Arial" w:cs="Arial"/>
          <w:sz w:val="22"/>
          <w:szCs w:val="22"/>
        </w:rPr>
        <w:t xml:space="preserve"> nie wcześniej niż 6 miesięcy przed upływem terminu składania ofert.</w:t>
      </w:r>
    </w:p>
    <w:p w14:paraId="7DD2916E" w14:textId="77777777" w:rsidR="0094542A" w:rsidRPr="004E5B35" w:rsidRDefault="0094542A" w:rsidP="00133157">
      <w:pPr>
        <w:pStyle w:val="Akapitzlist"/>
        <w:numPr>
          <w:ilvl w:val="0"/>
          <w:numId w:val="12"/>
        </w:numPr>
        <w:ind w:left="434" w:hanging="434"/>
        <w:jc w:val="both"/>
        <w:rPr>
          <w:rFonts w:ascii="Arial" w:hAnsi="Arial" w:cs="Arial"/>
          <w:sz w:val="22"/>
          <w:szCs w:val="22"/>
        </w:rPr>
      </w:pPr>
      <w:r w:rsidRPr="004E5B35">
        <w:rPr>
          <w:rFonts w:ascii="Arial" w:hAnsi="Arial" w:cs="Arial"/>
          <w:sz w:val="22"/>
          <w:szCs w:val="22"/>
        </w:rPr>
        <w:t>Jeżeli w kraju, w którym Wykonawca ma siedzibę lub miejsce zamieszkania, nie wydaje się dok</w:t>
      </w:r>
      <w:r w:rsidR="008F76BA" w:rsidRPr="004E5B35">
        <w:rPr>
          <w:rFonts w:ascii="Arial" w:hAnsi="Arial" w:cs="Arial"/>
          <w:sz w:val="22"/>
          <w:szCs w:val="22"/>
        </w:rPr>
        <w:t>umentów, o których mowa w ust. 4</w:t>
      </w:r>
      <w:r w:rsidR="00584B7F" w:rsidRPr="004E5B35">
        <w:rPr>
          <w:rFonts w:ascii="Arial" w:hAnsi="Arial" w:cs="Arial"/>
          <w:sz w:val="22"/>
          <w:szCs w:val="22"/>
        </w:rPr>
        <w:t xml:space="preserve"> pkt 2</w:t>
      </w:r>
      <w:r w:rsidRPr="004E5B35">
        <w:rPr>
          <w:rFonts w:ascii="Arial" w:hAnsi="Arial" w:cs="Arial"/>
          <w:sz w:val="22"/>
          <w:szCs w:val="22"/>
        </w:rPr>
        <w:t xml:space="preserve">, zastępuje się je </w:t>
      </w:r>
      <w:r w:rsidR="00767E21" w:rsidRPr="004E5B35">
        <w:rPr>
          <w:rFonts w:ascii="Arial" w:hAnsi="Arial" w:cs="Arial"/>
          <w:sz w:val="22"/>
          <w:szCs w:val="22"/>
        </w:rPr>
        <w:t xml:space="preserve">w całości lub części </w:t>
      </w:r>
      <w:r w:rsidRPr="004E5B35">
        <w:rPr>
          <w:rFonts w:ascii="Arial" w:hAnsi="Arial" w:cs="Arial"/>
          <w:sz w:val="22"/>
          <w:szCs w:val="22"/>
        </w:rPr>
        <w:t xml:space="preserve">dokumentem zawierającym </w:t>
      </w:r>
      <w:r w:rsidR="00767E21" w:rsidRPr="004E5B35">
        <w:rPr>
          <w:rFonts w:ascii="Arial" w:hAnsi="Arial" w:cs="Arial"/>
          <w:sz w:val="22"/>
          <w:szCs w:val="22"/>
        </w:rPr>
        <w:t xml:space="preserve">odpowiednio </w:t>
      </w:r>
      <w:r w:rsidRPr="004E5B35">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E5B35" w:rsidRDefault="00B940AE" w:rsidP="00133157">
      <w:pPr>
        <w:pStyle w:val="Akapitzlist"/>
        <w:numPr>
          <w:ilvl w:val="0"/>
          <w:numId w:val="12"/>
        </w:numPr>
        <w:ind w:left="434" w:hanging="434"/>
        <w:jc w:val="both"/>
        <w:rPr>
          <w:rFonts w:ascii="Arial" w:hAnsi="Arial" w:cs="Arial"/>
          <w:sz w:val="22"/>
          <w:szCs w:val="22"/>
        </w:rPr>
      </w:pPr>
      <w:r w:rsidRPr="004E5B35">
        <w:rPr>
          <w:rFonts w:ascii="Arial" w:hAnsi="Arial" w:cs="Arial"/>
          <w:sz w:val="22"/>
          <w:szCs w:val="22"/>
        </w:rPr>
        <w:t>Zamawiający nie wzywa do złożenia podmiotowych środków dowodowych, jeżeli:</w:t>
      </w:r>
    </w:p>
    <w:p w14:paraId="4183F999" w14:textId="68C43B3C" w:rsidR="00B940AE" w:rsidRPr="004E5B35" w:rsidRDefault="00B940AE" w:rsidP="00797B4A">
      <w:pPr>
        <w:pStyle w:val="Akapitzlist"/>
        <w:ind w:left="882" w:hanging="434"/>
        <w:jc w:val="both"/>
        <w:rPr>
          <w:rFonts w:ascii="Arial" w:hAnsi="Arial" w:cs="Arial"/>
          <w:sz w:val="22"/>
          <w:szCs w:val="22"/>
        </w:rPr>
      </w:pPr>
      <w:r w:rsidRPr="004E5B35">
        <w:rPr>
          <w:rFonts w:ascii="Arial" w:hAnsi="Arial" w:cs="Arial"/>
          <w:sz w:val="22"/>
          <w:szCs w:val="22"/>
        </w:rPr>
        <w:t>1)</w:t>
      </w:r>
      <w:r w:rsidRPr="004E5B35">
        <w:rPr>
          <w:rFonts w:ascii="Arial" w:hAnsi="Arial" w:cs="Arial"/>
          <w:sz w:val="22"/>
          <w:szCs w:val="22"/>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sidRPr="004E5B35">
        <w:rPr>
          <w:rFonts w:ascii="Arial" w:hAnsi="Arial" w:cs="Arial"/>
          <w:sz w:val="22"/>
          <w:szCs w:val="22"/>
        </w:rPr>
        <w:t xml:space="preserve"> oświadczeniu</w:t>
      </w:r>
      <w:r w:rsidR="00030A96" w:rsidRPr="004E5B35">
        <w:rPr>
          <w:rFonts w:ascii="Arial" w:hAnsi="Arial" w:cs="Arial"/>
          <w:sz w:val="22"/>
          <w:szCs w:val="22"/>
        </w:rPr>
        <w:t xml:space="preserve">, o którym mowa w art. 125 ust. 1 </w:t>
      </w:r>
      <w:proofErr w:type="spellStart"/>
      <w:r w:rsidR="002F644F" w:rsidRPr="004E5B35">
        <w:rPr>
          <w:rFonts w:ascii="Arial" w:hAnsi="Arial" w:cs="Arial"/>
          <w:sz w:val="22"/>
          <w:szCs w:val="22"/>
        </w:rPr>
        <w:t>Pzp</w:t>
      </w:r>
      <w:proofErr w:type="spellEnd"/>
      <w:r w:rsidRPr="004E5B35">
        <w:rPr>
          <w:rFonts w:ascii="Arial" w:hAnsi="Arial" w:cs="Arial"/>
          <w:sz w:val="22"/>
          <w:szCs w:val="22"/>
        </w:rPr>
        <w:t xml:space="preserve"> dane umożliwiające dostęp do tych środków;</w:t>
      </w:r>
    </w:p>
    <w:p w14:paraId="7F0B2EDB" w14:textId="47F4C519" w:rsidR="00B940AE" w:rsidRPr="004E5B35" w:rsidRDefault="00B940AE" w:rsidP="00797B4A">
      <w:pPr>
        <w:pStyle w:val="Akapitzlist"/>
        <w:ind w:left="882" w:hanging="434"/>
        <w:jc w:val="both"/>
        <w:rPr>
          <w:rFonts w:ascii="Arial" w:hAnsi="Arial" w:cs="Arial"/>
          <w:sz w:val="22"/>
          <w:szCs w:val="22"/>
        </w:rPr>
      </w:pPr>
      <w:r w:rsidRPr="004E5B35">
        <w:rPr>
          <w:rFonts w:ascii="Arial" w:hAnsi="Arial" w:cs="Arial"/>
          <w:sz w:val="22"/>
          <w:szCs w:val="22"/>
        </w:rPr>
        <w:t>2)</w:t>
      </w:r>
      <w:r w:rsidRPr="004E5B35">
        <w:rPr>
          <w:rFonts w:ascii="Arial" w:hAnsi="Arial" w:cs="Arial"/>
          <w:sz w:val="22"/>
          <w:szCs w:val="22"/>
        </w:rPr>
        <w:tab/>
        <w:t>podmiotowym środkiem dowodowym jest oświadczenie, którego treść odpowiada zakresowi oświadczenia, o którym mowa w art. 125 ust. 1.</w:t>
      </w:r>
      <w:r w:rsidR="002F644F" w:rsidRPr="004E5B35">
        <w:rPr>
          <w:rFonts w:ascii="Arial" w:hAnsi="Arial" w:cs="Arial"/>
          <w:sz w:val="22"/>
          <w:szCs w:val="22"/>
        </w:rPr>
        <w:t xml:space="preserve"> </w:t>
      </w:r>
      <w:proofErr w:type="spellStart"/>
      <w:r w:rsidR="002F644F" w:rsidRPr="004E5B35">
        <w:rPr>
          <w:rFonts w:ascii="Arial" w:hAnsi="Arial" w:cs="Arial"/>
          <w:sz w:val="22"/>
          <w:szCs w:val="22"/>
        </w:rPr>
        <w:t>Pzp</w:t>
      </w:r>
      <w:proofErr w:type="spellEnd"/>
    </w:p>
    <w:p w14:paraId="6B118450" w14:textId="77777777" w:rsidR="004F14B9" w:rsidRPr="004E5B35" w:rsidRDefault="001B30F8" w:rsidP="00797B4A">
      <w:pPr>
        <w:ind w:left="434" w:hanging="434"/>
        <w:jc w:val="both"/>
        <w:rPr>
          <w:rFonts w:ascii="Arial" w:hAnsi="Arial" w:cs="Arial"/>
          <w:sz w:val="22"/>
          <w:szCs w:val="22"/>
        </w:rPr>
      </w:pPr>
      <w:r w:rsidRPr="004E5B35">
        <w:rPr>
          <w:rFonts w:ascii="Arial" w:hAnsi="Arial" w:cs="Arial"/>
          <w:b/>
          <w:sz w:val="22"/>
          <w:szCs w:val="22"/>
        </w:rPr>
        <w:t>8.</w:t>
      </w:r>
      <w:r w:rsidRPr="004E5B35">
        <w:rPr>
          <w:rFonts w:ascii="Arial" w:hAnsi="Arial" w:cs="Arial"/>
          <w:b/>
          <w:sz w:val="22"/>
          <w:szCs w:val="22"/>
        </w:rPr>
        <w:tab/>
      </w:r>
      <w:r w:rsidR="00B940AE" w:rsidRPr="004E5B35">
        <w:rPr>
          <w:rFonts w:ascii="Arial" w:hAnsi="Arial" w:cs="Arial"/>
          <w:sz w:val="22"/>
          <w:szCs w:val="22"/>
        </w:rPr>
        <w:t>Wykonawca nie jest zobowiązany do złożenia podmiotowych środków dowodowych, które zamawiający posiada, jeżeli wykonawca wskaże te środki oraz potwierdzi ich prawidłowość i aktualność.</w:t>
      </w:r>
    </w:p>
    <w:p w14:paraId="1A0DDB8A" w14:textId="0F230F73" w:rsidR="00952895" w:rsidRPr="004E5B35" w:rsidRDefault="001B30F8" w:rsidP="00797B4A">
      <w:pPr>
        <w:ind w:left="434" w:hanging="434"/>
        <w:jc w:val="both"/>
        <w:rPr>
          <w:rFonts w:ascii="Arial" w:hAnsi="Arial" w:cs="Arial"/>
          <w:sz w:val="22"/>
          <w:szCs w:val="22"/>
        </w:rPr>
      </w:pPr>
      <w:r w:rsidRPr="004E5B35">
        <w:rPr>
          <w:rFonts w:ascii="Arial" w:hAnsi="Arial" w:cs="Arial"/>
          <w:b/>
          <w:sz w:val="22"/>
          <w:szCs w:val="22"/>
        </w:rPr>
        <w:t>9.</w:t>
      </w:r>
      <w:r w:rsidRPr="004E5B35">
        <w:rPr>
          <w:rFonts w:ascii="Arial" w:hAnsi="Arial" w:cs="Arial"/>
          <w:b/>
          <w:sz w:val="22"/>
          <w:szCs w:val="22"/>
        </w:rPr>
        <w:tab/>
      </w:r>
      <w:r w:rsidR="008561CD" w:rsidRPr="004E5B35">
        <w:rPr>
          <w:rFonts w:ascii="Arial" w:hAnsi="Arial" w:cs="Arial"/>
          <w:sz w:val="22"/>
          <w:szCs w:val="22"/>
        </w:rPr>
        <w:t>W zakresie nieuregulowanym ustawą</w:t>
      </w:r>
      <w:r w:rsidR="00257D98" w:rsidRPr="004E5B35">
        <w:rPr>
          <w:rFonts w:ascii="Arial" w:hAnsi="Arial" w:cs="Arial"/>
          <w:sz w:val="22"/>
          <w:szCs w:val="22"/>
        </w:rPr>
        <w:t xml:space="preserve"> </w:t>
      </w:r>
      <w:proofErr w:type="spellStart"/>
      <w:r w:rsidR="002F644F" w:rsidRPr="004E5B35">
        <w:rPr>
          <w:rFonts w:ascii="Arial" w:hAnsi="Arial" w:cs="Arial"/>
          <w:sz w:val="22"/>
          <w:szCs w:val="22"/>
        </w:rPr>
        <w:t>Pzp</w:t>
      </w:r>
      <w:proofErr w:type="spellEnd"/>
      <w:r w:rsidR="00257D98" w:rsidRPr="004E5B35">
        <w:rPr>
          <w:rFonts w:ascii="Arial" w:hAnsi="Arial" w:cs="Arial"/>
          <w:sz w:val="22"/>
          <w:szCs w:val="22"/>
        </w:rPr>
        <w:t xml:space="preserve"> </w:t>
      </w:r>
      <w:r w:rsidR="008561CD" w:rsidRPr="004E5B35">
        <w:rPr>
          <w:rFonts w:ascii="Arial" w:hAnsi="Arial" w:cs="Arial"/>
          <w:sz w:val="22"/>
          <w:szCs w:val="22"/>
        </w:rPr>
        <w:t>lub niniejszą SWZ do oświadczeń i dokumentów składanych przez Wykonawcę w postępowaniu zastosowanie mają</w:t>
      </w:r>
      <w:r w:rsidR="00DD50ED" w:rsidRPr="004E5B35">
        <w:rPr>
          <w:rFonts w:ascii="Arial" w:hAnsi="Arial" w:cs="Arial"/>
          <w:sz w:val="22"/>
          <w:szCs w:val="22"/>
        </w:rPr>
        <w:t xml:space="preserve"> w szczególności przepisy rozporządzenia Ministra Rozwoju </w:t>
      </w:r>
      <w:r w:rsidR="0087091C" w:rsidRPr="004E5B35">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E5B35">
        <w:rPr>
          <w:rFonts w:ascii="Arial" w:hAnsi="Arial" w:cs="Arial"/>
          <w:sz w:val="22"/>
          <w:szCs w:val="22"/>
        </w:rPr>
        <w:t xml:space="preserve">oraz rozporządzenia Prezesa Rady Ministrów z dnia </w:t>
      </w:r>
      <w:r w:rsidR="00146FB3" w:rsidRPr="004E5B35">
        <w:rPr>
          <w:rFonts w:ascii="Arial" w:hAnsi="Arial" w:cs="Arial"/>
          <w:sz w:val="22"/>
          <w:szCs w:val="22"/>
        </w:rPr>
        <w:t>30</w:t>
      </w:r>
      <w:r w:rsidR="00933EC0" w:rsidRPr="004E5B35">
        <w:rPr>
          <w:rFonts w:ascii="Arial" w:hAnsi="Arial" w:cs="Arial"/>
          <w:caps/>
          <w:sz w:val="22"/>
          <w:szCs w:val="22"/>
        </w:rPr>
        <w:t xml:space="preserve"> </w:t>
      </w:r>
      <w:r w:rsidR="0087091C" w:rsidRPr="004E5B35">
        <w:rPr>
          <w:rFonts w:ascii="Arial" w:hAnsi="Arial" w:cs="Arial"/>
          <w:sz w:val="22"/>
          <w:szCs w:val="22"/>
        </w:rPr>
        <w:t xml:space="preserve">grudnia </w:t>
      </w:r>
      <w:r w:rsidR="00B96D9B" w:rsidRPr="004E5B35">
        <w:rPr>
          <w:rFonts w:ascii="Arial" w:hAnsi="Arial" w:cs="Arial"/>
          <w:sz w:val="22"/>
          <w:szCs w:val="22"/>
        </w:rPr>
        <w:t>2020 r. w sprawie sposobu sporządzania i przekazywania informacji oraz wymagań technicznych dla dokumentów elektronicznych oraz środków komunikacji elektronicznej w postępowaniu o udzielenie zamówienia publicznego lub konkursie.</w:t>
      </w:r>
    </w:p>
    <w:p w14:paraId="20ABF4F5" w14:textId="77777777" w:rsidR="00C135CB" w:rsidRPr="000C7661" w:rsidRDefault="0055240B" w:rsidP="00133157">
      <w:pPr>
        <w:pStyle w:val="Akapitzlist"/>
        <w:numPr>
          <w:ilvl w:val="0"/>
          <w:numId w:val="20"/>
        </w:numPr>
        <w:pBdr>
          <w:bottom w:val="double" w:sz="4" w:space="1" w:color="auto"/>
        </w:pBdr>
        <w:shd w:val="clear" w:color="auto" w:fill="DAEEF3"/>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14:paraId="7FE11AD7" w14:textId="77777777" w:rsidR="0047236E" w:rsidRPr="004E5B35"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Pr>
          <w:rFonts w:ascii="Arial" w:hAnsi="Arial" w:cs="Arial"/>
          <w:sz w:val="20"/>
          <w:szCs w:val="20"/>
          <w:lang w:val="pl-PL"/>
        </w:rPr>
        <w:tab/>
      </w:r>
      <w:r w:rsidR="00B20F54" w:rsidRPr="004E5B35">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77777777" w:rsidR="00F82107" w:rsidRPr="004E5B35"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4E5B35">
        <w:rPr>
          <w:rFonts w:ascii="Arial" w:hAnsi="Arial" w:cs="Arial"/>
          <w:sz w:val="22"/>
          <w:szCs w:val="22"/>
          <w:lang w:val="pl-PL"/>
        </w:rPr>
        <w:tab/>
      </w:r>
      <w:r w:rsidR="0047236E" w:rsidRPr="004E5B35">
        <w:rPr>
          <w:rFonts w:ascii="Arial" w:hAnsi="Arial" w:cs="Arial"/>
          <w:sz w:val="22"/>
          <w:szCs w:val="22"/>
          <w:lang w:val="pl-PL"/>
        </w:rPr>
        <w:t>W odniesieniu do warunków dotyczących doświadczenia, wykonawcy mogą polegać na zdolnościach podmiotów udostępniających zasoby, jeśli podmioty te wykonają świadczenie do realizacji którego te zdolności są wymagane.</w:t>
      </w:r>
    </w:p>
    <w:p w14:paraId="2D60FA7C" w14:textId="46AF5719" w:rsidR="00361400" w:rsidRPr="004E5B35"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4E5B35">
        <w:rPr>
          <w:rFonts w:ascii="Arial" w:hAnsi="Arial" w:cs="Arial"/>
          <w:sz w:val="22"/>
          <w:szCs w:val="22"/>
          <w:lang w:val="pl-PL"/>
        </w:rPr>
        <w:tab/>
      </w:r>
      <w:r w:rsidR="0047236E" w:rsidRPr="004E5B35">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4E5B35">
        <w:rPr>
          <w:rFonts w:ascii="Arial" w:hAnsi="Arial" w:cs="Arial"/>
          <w:sz w:val="22"/>
          <w:szCs w:val="22"/>
          <w:lang w:val="pl-PL"/>
        </w:rPr>
        <w:t xml:space="preserve"> Wzór oświadczenia stanowi </w:t>
      </w:r>
      <w:r w:rsidR="00F82107" w:rsidRPr="004E5B35">
        <w:rPr>
          <w:rFonts w:ascii="Arial" w:hAnsi="Arial" w:cs="Arial"/>
          <w:b/>
          <w:bCs/>
          <w:sz w:val="22"/>
          <w:szCs w:val="22"/>
          <w:lang w:val="pl-PL"/>
        </w:rPr>
        <w:t xml:space="preserve">załącznik nr </w:t>
      </w:r>
      <w:r w:rsidR="005A32C3">
        <w:rPr>
          <w:rFonts w:ascii="Arial" w:hAnsi="Arial" w:cs="Arial"/>
          <w:b/>
          <w:bCs/>
          <w:sz w:val="22"/>
          <w:szCs w:val="22"/>
          <w:lang w:val="pl-PL"/>
        </w:rPr>
        <w:t>4</w:t>
      </w:r>
      <w:r w:rsidR="00A80D8B" w:rsidRPr="004E5B35">
        <w:rPr>
          <w:rFonts w:ascii="Arial" w:hAnsi="Arial" w:cs="Arial"/>
          <w:b/>
          <w:bCs/>
          <w:sz w:val="22"/>
          <w:szCs w:val="22"/>
          <w:lang w:val="pl-PL"/>
        </w:rPr>
        <w:t xml:space="preserve"> </w:t>
      </w:r>
      <w:r w:rsidR="00F82107" w:rsidRPr="004E5B35">
        <w:rPr>
          <w:rFonts w:ascii="Arial" w:hAnsi="Arial" w:cs="Arial"/>
          <w:b/>
          <w:bCs/>
          <w:sz w:val="22"/>
          <w:szCs w:val="22"/>
          <w:lang w:val="pl-PL"/>
        </w:rPr>
        <w:t>do SWZ.</w:t>
      </w:r>
    </w:p>
    <w:p w14:paraId="7C762D67" w14:textId="31572544" w:rsidR="002272B0" w:rsidRPr="004E5B35"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4E5B35">
        <w:rPr>
          <w:rFonts w:ascii="Arial" w:hAnsi="Arial" w:cs="Arial"/>
          <w:sz w:val="22"/>
          <w:szCs w:val="22"/>
          <w:lang w:val="pl-PL"/>
        </w:rPr>
        <w:tab/>
      </w:r>
      <w:r w:rsidR="00361400" w:rsidRPr="004E5B35">
        <w:rPr>
          <w:rFonts w:ascii="Arial" w:hAnsi="Arial" w:cs="Arial"/>
          <w:sz w:val="22"/>
          <w:szCs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5CB8B7C3" w14:textId="77777777" w:rsidR="00690982" w:rsidRPr="004E5B35" w:rsidRDefault="003F7649"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sz w:val="22"/>
          <w:szCs w:val="22"/>
          <w:lang w:val="pl-PL"/>
        </w:rPr>
      </w:pPr>
      <w:r w:rsidRPr="004E5B35">
        <w:rPr>
          <w:rFonts w:ascii="Arial" w:hAnsi="Arial" w:cs="Arial"/>
          <w:sz w:val="22"/>
          <w:szCs w:val="22"/>
          <w:lang w:val="pl-PL"/>
        </w:rPr>
        <w:tab/>
      </w:r>
      <w:r w:rsidR="002272B0" w:rsidRPr="004E5B35">
        <w:rPr>
          <w:rFonts w:ascii="Arial" w:hAnsi="Arial" w:cs="Arial"/>
          <w:sz w:val="22"/>
          <w:szCs w:val="22"/>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4E5B35" w:rsidRDefault="00690982" w:rsidP="00133157">
      <w:pPr>
        <w:pStyle w:val="Teksttreci40"/>
        <w:numPr>
          <w:ilvl w:val="3"/>
          <w:numId w:val="21"/>
        </w:numPr>
        <w:shd w:val="clear" w:color="auto" w:fill="auto"/>
        <w:tabs>
          <w:tab w:val="clear" w:pos="1009"/>
        </w:tabs>
        <w:spacing w:before="0" w:after="0" w:line="240" w:lineRule="auto"/>
        <w:ind w:left="432" w:right="20" w:hanging="432"/>
        <w:rPr>
          <w:rFonts w:ascii="Arial" w:hAnsi="Arial" w:cs="Arial"/>
          <w:b/>
          <w:sz w:val="22"/>
          <w:szCs w:val="22"/>
          <w:lang w:val="pl-PL"/>
        </w:rPr>
      </w:pPr>
      <w:r w:rsidRPr="004E5B35">
        <w:rPr>
          <w:rFonts w:ascii="Arial" w:hAnsi="Arial" w:cs="Arial"/>
          <w:b/>
          <w:sz w:val="22"/>
          <w:szCs w:val="22"/>
          <w:u w:val="single"/>
          <w:lang w:val="pl-PL"/>
        </w:rPr>
        <w:t>UWAGA:</w:t>
      </w:r>
      <w:r w:rsidRPr="004E5B35">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w:t>
      </w:r>
      <w:r w:rsidRPr="004E5B35">
        <w:rPr>
          <w:rFonts w:ascii="Arial" w:hAnsi="Arial" w:cs="Arial"/>
          <w:b/>
          <w:sz w:val="22"/>
          <w:szCs w:val="22"/>
          <w:lang w:val="pl-PL"/>
        </w:rPr>
        <w:lastRenderedPageBreak/>
        <w:t>ofert nie polegał on w danym zakresie na zdolnościach lub sytuacji podmiotów udostępniających zasoby.</w:t>
      </w:r>
    </w:p>
    <w:p w14:paraId="6CCB230E" w14:textId="77777777" w:rsidR="00F70501" w:rsidRPr="004E5B35" w:rsidRDefault="003F7649" w:rsidP="00133157">
      <w:pPr>
        <w:pStyle w:val="Teksttreci0"/>
        <w:numPr>
          <w:ilvl w:val="3"/>
          <w:numId w:val="21"/>
        </w:numPr>
        <w:tabs>
          <w:tab w:val="clear" w:pos="1009"/>
        </w:tabs>
        <w:spacing w:line="240" w:lineRule="auto"/>
        <w:ind w:left="432" w:hanging="432"/>
        <w:jc w:val="both"/>
        <w:rPr>
          <w:rFonts w:ascii="Arial" w:hAnsi="Arial" w:cs="Arial"/>
          <w:sz w:val="22"/>
          <w:szCs w:val="22"/>
          <w:lang w:val="pl-PL"/>
        </w:rPr>
      </w:pPr>
      <w:r w:rsidRPr="004E5B35">
        <w:rPr>
          <w:rFonts w:ascii="Arial" w:hAnsi="Arial" w:cs="Arial"/>
          <w:sz w:val="22"/>
          <w:szCs w:val="22"/>
          <w:lang w:val="pl-PL"/>
        </w:rPr>
        <w:tab/>
      </w:r>
      <w:r w:rsidR="00F70501" w:rsidRPr="004E5B35">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4E5B35">
        <w:rPr>
          <w:rFonts w:ascii="Arial" w:hAnsi="Arial" w:cs="Arial"/>
          <w:sz w:val="22"/>
          <w:szCs w:val="22"/>
          <w:lang w:val="pl-PL"/>
        </w:rPr>
        <w:t xml:space="preserve">Rozdziale X </w:t>
      </w:r>
      <w:r w:rsidR="00F70501" w:rsidRPr="004E5B35">
        <w:rPr>
          <w:rFonts w:ascii="Arial" w:hAnsi="Arial" w:cs="Arial"/>
          <w:sz w:val="22"/>
          <w:szCs w:val="22"/>
          <w:lang w:val="pl-PL"/>
        </w:rPr>
        <w:t>ust. 1</w:t>
      </w:r>
      <w:r w:rsidR="00F10817" w:rsidRPr="004E5B35">
        <w:rPr>
          <w:rFonts w:ascii="Arial" w:hAnsi="Arial" w:cs="Arial"/>
          <w:sz w:val="22"/>
          <w:szCs w:val="22"/>
          <w:lang w:val="pl-PL"/>
        </w:rPr>
        <w:t xml:space="preserve"> SWZ</w:t>
      </w:r>
      <w:r w:rsidR="00F70501" w:rsidRPr="004E5B35">
        <w:rPr>
          <w:rFonts w:ascii="Arial" w:hAnsi="Arial" w:cs="Arial"/>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4E5B35">
        <w:rPr>
          <w:rFonts w:ascii="Arial" w:hAnsi="Arial" w:cs="Arial"/>
          <w:sz w:val="22"/>
          <w:szCs w:val="22"/>
          <w:lang w:val="pl-PL"/>
        </w:rPr>
        <w:t>, zgodnie z katalogiem dokumentów określonych w Rozdziale X SWZ</w:t>
      </w:r>
      <w:r w:rsidR="00F70501" w:rsidRPr="004E5B35">
        <w:rPr>
          <w:rFonts w:ascii="Arial" w:hAnsi="Arial" w:cs="Arial"/>
          <w:sz w:val="22"/>
          <w:szCs w:val="22"/>
          <w:lang w:val="pl-PL"/>
        </w:rPr>
        <w:t>.</w:t>
      </w:r>
    </w:p>
    <w:p w14:paraId="480CB4DD" w14:textId="77777777" w:rsidR="005919F8" w:rsidRPr="000C7661" w:rsidRDefault="005919F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14:paraId="2A8367F7" w14:textId="77777777" w:rsidR="003F6529" w:rsidRPr="004E5B35"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4E5B35">
        <w:rPr>
          <w:rFonts w:ascii="Arial" w:hAnsi="Arial" w:cs="Arial"/>
          <w:sz w:val="22"/>
          <w:szCs w:val="22"/>
        </w:rPr>
        <w:tab/>
      </w:r>
      <w:r w:rsidR="00592248" w:rsidRPr="004E5B35">
        <w:rPr>
          <w:rFonts w:ascii="Arial" w:hAnsi="Arial" w:cs="Arial"/>
          <w:sz w:val="22"/>
          <w:szCs w:val="22"/>
        </w:rPr>
        <w:t>Wykonawcy mogą wspólnie ubiegać się o udzielenie zamówienia. W takim przypadku Wykonawcy ustanawiają pełnomocnika</w:t>
      </w:r>
      <w:r w:rsidR="0055240B" w:rsidRPr="004E5B35">
        <w:rPr>
          <w:rFonts w:ascii="Arial" w:hAnsi="Arial" w:cs="Arial"/>
          <w:sz w:val="22"/>
          <w:szCs w:val="22"/>
        </w:rPr>
        <w:t xml:space="preserve"> do reprezentowania ich w </w:t>
      </w:r>
      <w:r w:rsidR="00BD1389" w:rsidRPr="004E5B35">
        <w:rPr>
          <w:rFonts w:ascii="Arial" w:hAnsi="Arial" w:cs="Arial"/>
          <w:sz w:val="22"/>
          <w:szCs w:val="22"/>
        </w:rPr>
        <w:t>postępowaniu albo</w:t>
      </w:r>
      <w:r w:rsidR="0055240B" w:rsidRPr="004E5B35">
        <w:rPr>
          <w:rFonts w:ascii="Arial" w:hAnsi="Arial" w:cs="Arial"/>
          <w:sz w:val="22"/>
          <w:szCs w:val="22"/>
        </w:rPr>
        <w:t xml:space="preserve"> do reprez</w:t>
      </w:r>
      <w:r w:rsidR="007C7451" w:rsidRPr="004E5B35">
        <w:rPr>
          <w:rFonts w:ascii="Arial" w:hAnsi="Arial" w:cs="Arial"/>
          <w:sz w:val="22"/>
          <w:szCs w:val="22"/>
        </w:rPr>
        <w:t>en</w:t>
      </w:r>
      <w:r w:rsidR="0055240B" w:rsidRPr="004E5B35">
        <w:rPr>
          <w:rFonts w:ascii="Arial" w:hAnsi="Arial" w:cs="Arial"/>
          <w:sz w:val="22"/>
          <w:szCs w:val="22"/>
        </w:rPr>
        <w:t xml:space="preserve">towania i zawarcia umowy w sprawie zamówienia </w:t>
      </w:r>
      <w:r w:rsidR="007C7451" w:rsidRPr="004E5B35">
        <w:rPr>
          <w:rFonts w:ascii="Arial" w:hAnsi="Arial" w:cs="Arial"/>
          <w:sz w:val="22"/>
          <w:szCs w:val="22"/>
        </w:rPr>
        <w:t>publicznego. Pełnomocnictwo</w:t>
      </w:r>
      <w:r w:rsidR="00592248" w:rsidRPr="004E5B35">
        <w:rPr>
          <w:rFonts w:ascii="Arial" w:hAnsi="Arial" w:cs="Arial"/>
          <w:b/>
          <w:sz w:val="22"/>
          <w:szCs w:val="22"/>
        </w:rPr>
        <w:t xml:space="preserve"> </w:t>
      </w:r>
      <w:r w:rsidR="00592248" w:rsidRPr="004E5B35">
        <w:rPr>
          <w:rFonts w:ascii="Arial" w:hAnsi="Arial" w:cs="Arial"/>
          <w:sz w:val="22"/>
          <w:szCs w:val="22"/>
        </w:rPr>
        <w:t>winno być załączone</w:t>
      </w:r>
      <w:r w:rsidR="0055240B" w:rsidRPr="004E5B35">
        <w:rPr>
          <w:rFonts w:ascii="Arial" w:hAnsi="Arial" w:cs="Arial"/>
          <w:sz w:val="22"/>
          <w:szCs w:val="22"/>
        </w:rPr>
        <w:t xml:space="preserve"> do oferty</w:t>
      </w:r>
      <w:r w:rsidR="00862DB9" w:rsidRPr="004E5B35">
        <w:rPr>
          <w:rFonts w:ascii="Arial" w:hAnsi="Arial" w:cs="Arial"/>
          <w:sz w:val="22"/>
          <w:szCs w:val="22"/>
        </w:rPr>
        <w:t xml:space="preserve">. </w:t>
      </w:r>
    </w:p>
    <w:p w14:paraId="0E3834DE" w14:textId="77777777" w:rsidR="00BA73FC" w:rsidRPr="004E5B35"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4E5B35">
        <w:rPr>
          <w:rFonts w:ascii="Arial" w:hAnsi="Arial" w:cs="Arial"/>
          <w:sz w:val="22"/>
          <w:szCs w:val="22"/>
        </w:rPr>
        <w:tab/>
      </w:r>
      <w:r w:rsidR="005919F8" w:rsidRPr="004E5B35">
        <w:rPr>
          <w:rFonts w:ascii="Arial" w:hAnsi="Arial" w:cs="Arial"/>
          <w:sz w:val="22"/>
          <w:szCs w:val="22"/>
        </w:rPr>
        <w:t xml:space="preserve">W przypadku Wykonawców wspólnie ubiegających się o udzielenie zamówienia, </w:t>
      </w:r>
      <w:r w:rsidR="00BD1389" w:rsidRPr="004E5B35">
        <w:rPr>
          <w:rFonts w:ascii="Arial" w:hAnsi="Arial" w:cs="Arial"/>
          <w:sz w:val="22"/>
          <w:szCs w:val="22"/>
        </w:rPr>
        <w:t xml:space="preserve">oświadczenia, </w:t>
      </w:r>
      <w:r w:rsidR="00877EF4" w:rsidRPr="004E5B35">
        <w:rPr>
          <w:rFonts w:ascii="Arial" w:hAnsi="Arial" w:cs="Arial"/>
          <w:sz w:val="22"/>
          <w:szCs w:val="22"/>
        </w:rPr>
        <w:br/>
      </w:r>
      <w:r w:rsidR="00BD1389" w:rsidRPr="004E5B35">
        <w:rPr>
          <w:rFonts w:ascii="Arial" w:hAnsi="Arial" w:cs="Arial"/>
          <w:sz w:val="22"/>
          <w:szCs w:val="22"/>
        </w:rPr>
        <w:t>o</w:t>
      </w:r>
      <w:r w:rsidR="00D55929" w:rsidRPr="004E5B35">
        <w:rPr>
          <w:rFonts w:ascii="Arial" w:hAnsi="Arial" w:cs="Arial"/>
          <w:sz w:val="22"/>
          <w:szCs w:val="22"/>
        </w:rPr>
        <w:t xml:space="preserve"> których mowa w Rozdziale X</w:t>
      </w:r>
      <w:r w:rsidR="007163F2" w:rsidRPr="004E5B35">
        <w:rPr>
          <w:rFonts w:ascii="Arial" w:hAnsi="Arial" w:cs="Arial"/>
          <w:sz w:val="22"/>
          <w:szCs w:val="22"/>
        </w:rPr>
        <w:t xml:space="preserve"> ust. </w:t>
      </w:r>
      <w:r w:rsidR="00B1605F" w:rsidRPr="004E5B35">
        <w:rPr>
          <w:rFonts w:ascii="Arial" w:hAnsi="Arial" w:cs="Arial"/>
          <w:sz w:val="22"/>
          <w:szCs w:val="22"/>
        </w:rPr>
        <w:t>1</w:t>
      </w:r>
      <w:r w:rsidR="007163F2" w:rsidRPr="004E5B35">
        <w:rPr>
          <w:rFonts w:ascii="Arial" w:hAnsi="Arial" w:cs="Arial"/>
          <w:sz w:val="22"/>
          <w:szCs w:val="22"/>
        </w:rPr>
        <w:t xml:space="preserve"> SWZ,</w:t>
      </w:r>
      <w:r w:rsidR="00DF5E25" w:rsidRPr="004E5B35">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77777777" w:rsidR="00DF5E25" w:rsidRPr="004E5B35"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4E5B35">
        <w:rPr>
          <w:rFonts w:ascii="Arial" w:hAnsi="Arial" w:cs="Arial"/>
          <w:sz w:val="22"/>
          <w:szCs w:val="22"/>
        </w:rPr>
        <w:tab/>
      </w:r>
      <w:r w:rsidR="00BA73FC" w:rsidRPr="004E5B35">
        <w:rPr>
          <w:rFonts w:ascii="Arial" w:hAnsi="Arial" w:cs="Arial"/>
          <w:sz w:val="22"/>
          <w:szCs w:val="22"/>
        </w:rPr>
        <w:t xml:space="preserve">Wykonawcy wspólnie ubiegający się o udzielenie zamówienia dołączają do oferty oświadczenie, </w:t>
      </w:r>
      <w:r w:rsidR="00877EF4" w:rsidRPr="004E5B35">
        <w:rPr>
          <w:rFonts w:ascii="Arial" w:hAnsi="Arial" w:cs="Arial"/>
          <w:sz w:val="22"/>
          <w:szCs w:val="22"/>
        </w:rPr>
        <w:br/>
      </w:r>
      <w:r w:rsidR="00BA73FC" w:rsidRPr="004E5B35">
        <w:rPr>
          <w:rFonts w:ascii="Arial" w:hAnsi="Arial" w:cs="Arial"/>
          <w:sz w:val="22"/>
          <w:szCs w:val="22"/>
        </w:rPr>
        <w:t>z którego wynika, które roboty budowlane wykonają poszczególni wykonawcy.</w:t>
      </w:r>
    </w:p>
    <w:p w14:paraId="42308843" w14:textId="77777777" w:rsidR="00974EE8" w:rsidRPr="004E5B35" w:rsidRDefault="003F7649" w:rsidP="00133157">
      <w:pPr>
        <w:pStyle w:val="Akapitzlist"/>
        <w:numPr>
          <w:ilvl w:val="0"/>
          <w:numId w:val="22"/>
        </w:numPr>
        <w:tabs>
          <w:tab w:val="clear" w:pos="1009"/>
        </w:tabs>
        <w:ind w:left="432" w:hanging="432"/>
        <w:contextualSpacing/>
        <w:jc w:val="both"/>
        <w:rPr>
          <w:rFonts w:ascii="Arial" w:hAnsi="Arial" w:cs="Arial"/>
          <w:sz w:val="22"/>
          <w:szCs w:val="22"/>
        </w:rPr>
      </w:pPr>
      <w:r w:rsidRPr="004E5B35">
        <w:rPr>
          <w:rFonts w:ascii="Arial" w:hAnsi="Arial" w:cs="Arial"/>
          <w:sz w:val="22"/>
          <w:szCs w:val="22"/>
        </w:rPr>
        <w:tab/>
      </w:r>
      <w:r w:rsidR="007163F2" w:rsidRPr="004E5B35">
        <w:rPr>
          <w:rFonts w:ascii="Arial" w:hAnsi="Arial" w:cs="Arial"/>
          <w:sz w:val="22"/>
          <w:szCs w:val="22"/>
        </w:rPr>
        <w:t>Oświadczenia i dokumenty potwierdzające brak podstaw do wykluczenia z postępowania</w:t>
      </w:r>
      <w:r w:rsidR="00CF0BA5" w:rsidRPr="004E5B35">
        <w:rPr>
          <w:rFonts w:ascii="Arial" w:hAnsi="Arial" w:cs="Arial"/>
          <w:sz w:val="22"/>
          <w:szCs w:val="22"/>
        </w:rPr>
        <w:t xml:space="preserve"> </w:t>
      </w:r>
      <w:r w:rsidR="007163F2" w:rsidRPr="004E5B35">
        <w:rPr>
          <w:rFonts w:ascii="Arial" w:hAnsi="Arial" w:cs="Arial"/>
          <w:sz w:val="22"/>
          <w:szCs w:val="22"/>
        </w:rPr>
        <w:t>składa każdy z Wykonawców wspólnie ubiegających się o zamówienie.</w:t>
      </w:r>
      <w:bookmarkStart w:id="6" w:name="bookmark11"/>
    </w:p>
    <w:p w14:paraId="5AE8511F" w14:textId="77777777" w:rsidR="00974EE8" w:rsidRPr="000C7661" w:rsidRDefault="00974EE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6"/>
      <w:r w:rsidR="00D16134" w:rsidRPr="000C7661">
        <w:rPr>
          <w:rFonts w:ascii="Arial" w:hAnsi="Arial" w:cs="Arial"/>
          <w:b/>
          <w:bCs/>
          <w:sz w:val="20"/>
          <w:szCs w:val="20"/>
        </w:rPr>
        <w:t>WYJAŚNIENIA TREŚCI SWZ</w:t>
      </w:r>
    </w:p>
    <w:p w14:paraId="1D7D09DA" w14:textId="0C06DC67" w:rsidR="0025493A" w:rsidRPr="00DF3EDC" w:rsidRDefault="003F7649" w:rsidP="00133157">
      <w:pPr>
        <w:pStyle w:val="Akapitzlist"/>
        <w:numPr>
          <w:ilvl w:val="1"/>
          <w:numId w:val="18"/>
        </w:numPr>
        <w:ind w:left="448" w:right="91" w:hanging="448"/>
        <w:rPr>
          <w:rFonts w:ascii="Arial" w:hAnsi="Arial" w:cs="Arial"/>
          <w:bCs/>
          <w:sz w:val="22"/>
          <w:szCs w:val="22"/>
        </w:rPr>
      </w:pPr>
      <w:r w:rsidRPr="00DF3EDC">
        <w:rPr>
          <w:rFonts w:ascii="Arial" w:hAnsi="Arial" w:cs="Arial"/>
          <w:bCs/>
          <w:sz w:val="22"/>
          <w:szCs w:val="22"/>
        </w:rPr>
        <w:tab/>
      </w:r>
      <w:r w:rsidR="001560B9" w:rsidRPr="00DF3EDC">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004E5B35" w:rsidRPr="00DF3EDC">
        <w:rPr>
          <w:rFonts w:ascii="Arial" w:hAnsi="Arial" w:cs="Arial"/>
          <w:bCs/>
          <w:sz w:val="22"/>
          <w:szCs w:val="22"/>
        </w:rPr>
        <w:t>Pzp</w:t>
      </w:r>
      <w:proofErr w:type="spellEnd"/>
      <w:r w:rsidR="00F34ED9" w:rsidRPr="00DF3EDC">
        <w:rPr>
          <w:rFonts w:ascii="Arial" w:hAnsi="Arial" w:cs="Arial"/>
          <w:bCs/>
          <w:sz w:val="22"/>
          <w:szCs w:val="22"/>
        </w:rPr>
        <w:t>.</w:t>
      </w:r>
      <w:r w:rsidR="001560B9" w:rsidRPr="00DF3EDC">
        <w:rPr>
          <w:rFonts w:ascii="Arial" w:hAnsi="Arial" w:cs="Arial"/>
          <w:bCs/>
          <w:sz w:val="22"/>
          <w:szCs w:val="22"/>
        </w:rPr>
        <w:t xml:space="preserve">, odbywa się przy użyciu środków komunikacji elektronicznej. </w:t>
      </w:r>
      <w:r w:rsidR="004D7E91" w:rsidRPr="00DF3EDC">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DF3EDC">
        <w:rPr>
          <w:rFonts w:ascii="Arial" w:hAnsi="Arial" w:cs="Arial"/>
          <w:bCs/>
          <w:sz w:val="22"/>
          <w:szCs w:val="22"/>
        </w:rPr>
        <w:t>Dz. U. z 2020 r. poz. 344</w:t>
      </w:r>
      <w:r w:rsidR="004D7E91" w:rsidRPr="00DF3EDC">
        <w:rPr>
          <w:rFonts w:ascii="Arial" w:hAnsi="Arial" w:cs="Arial"/>
          <w:bCs/>
          <w:sz w:val="22"/>
          <w:szCs w:val="22"/>
        </w:rPr>
        <w:t xml:space="preserve">). </w:t>
      </w:r>
    </w:p>
    <w:p w14:paraId="60EF9FC6" w14:textId="75A012EE" w:rsidR="00EA1A05" w:rsidRPr="00DF3EDC" w:rsidRDefault="005B472B" w:rsidP="00133157">
      <w:pPr>
        <w:pStyle w:val="Akapitzlist"/>
        <w:numPr>
          <w:ilvl w:val="1"/>
          <w:numId w:val="18"/>
        </w:numPr>
        <w:ind w:left="448" w:right="91" w:hanging="448"/>
        <w:jc w:val="both"/>
        <w:rPr>
          <w:rFonts w:ascii="Arial" w:hAnsi="Arial" w:cs="Arial"/>
          <w:bCs/>
          <w:sz w:val="22"/>
          <w:szCs w:val="22"/>
        </w:rPr>
      </w:pPr>
      <w:r w:rsidRPr="00DF3EDC">
        <w:rPr>
          <w:rFonts w:ascii="Arial" w:hAnsi="Arial" w:cs="Arial"/>
          <w:bCs/>
          <w:sz w:val="22"/>
          <w:szCs w:val="22"/>
        </w:rPr>
        <w:tab/>
      </w:r>
      <w:r w:rsidR="00F32503" w:rsidRPr="00DF3EDC">
        <w:rPr>
          <w:rFonts w:ascii="Arial" w:hAnsi="Arial" w:cs="Arial"/>
          <w:bCs/>
          <w:sz w:val="22"/>
          <w:szCs w:val="22"/>
        </w:rPr>
        <w:t>Ofertę, oświadczenia, o których mowa w art. 125 ust. 1</w:t>
      </w:r>
      <w:r w:rsidR="00F34ED9" w:rsidRPr="00DF3EDC">
        <w:rPr>
          <w:rFonts w:ascii="Arial" w:hAnsi="Arial" w:cs="Arial"/>
          <w:bCs/>
          <w:sz w:val="22"/>
          <w:szCs w:val="22"/>
        </w:rPr>
        <w:t xml:space="preserve"> </w:t>
      </w:r>
      <w:proofErr w:type="spellStart"/>
      <w:r w:rsidR="004E5B35" w:rsidRPr="00DF3EDC">
        <w:rPr>
          <w:rFonts w:ascii="Arial" w:hAnsi="Arial" w:cs="Arial"/>
          <w:bCs/>
          <w:sz w:val="22"/>
          <w:szCs w:val="22"/>
        </w:rPr>
        <w:t>Pzp</w:t>
      </w:r>
      <w:proofErr w:type="spellEnd"/>
      <w:r w:rsidR="00F34ED9" w:rsidRPr="00DF3EDC">
        <w:rPr>
          <w:rFonts w:ascii="Arial" w:hAnsi="Arial" w:cs="Arial"/>
          <w:bCs/>
          <w:sz w:val="22"/>
          <w:szCs w:val="22"/>
        </w:rPr>
        <w:t>.</w:t>
      </w:r>
      <w:r w:rsidR="00F32503" w:rsidRPr="00DF3EDC">
        <w:rPr>
          <w:rFonts w:ascii="Arial" w:hAnsi="Arial" w:cs="Arial"/>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DF3EDC">
        <w:rPr>
          <w:rFonts w:ascii="Arial" w:hAnsi="Arial" w:cs="Arial"/>
          <w:bCs/>
          <w:sz w:val="22"/>
          <w:szCs w:val="22"/>
        </w:rPr>
        <w:t>doc</w:t>
      </w:r>
      <w:proofErr w:type="spellEnd"/>
      <w:r w:rsidR="00F32503" w:rsidRPr="00DF3EDC">
        <w:rPr>
          <w:rFonts w:ascii="Arial" w:hAnsi="Arial" w:cs="Arial"/>
          <w:bCs/>
          <w:sz w:val="22"/>
          <w:szCs w:val="22"/>
        </w:rPr>
        <w:t>, .</w:t>
      </w:r>
      <w:proofErr w:type="spellStart"/>
      <w:r w:rsidR="00F32503" w:rsidRPr="00DF3EDC">
        <w:rPr>
          <w:rFonts w:ascii="Arial" w:hAnsi="Arial" w:cs="Arial"/>
          <w:bCs/>
          <w:sz w:val="22"/>
          <w:szCs w:val="22"/>
        </w:rPr>
        <w:t>docx</w:t>
      </w:r>
      <w:proofErr w:type="spellEnd"/>
      <w:r w:rsidR="00F32503" w:rsidRPr="00DF3EDC">
        <w:rPr>
          <w:rFonts w:ascii="Arial" w:hAnsi="Arial" w:cs="Arial"/>
          <w:bCs/>
          <w:sz w:val="22"/>
          <w:szCs w:val="22"/>
        </w:rPr>
        <w:t>, .</w:t>
      </w:r>
      <w:proofErr w:type="spellStart"/>
      <w:r w:rsidR="00F32503" w:rsidRPr="00DF3EDC">
        <w:rPr>
          <w:rFonts w:ascii="Arial" w:hAnsi="Arial" w:cs="Arial"/>
          <w:bCs/>
          <w:sz w:val="22"/>
          <w:szCs w:val="22"/>
        </w:rPr>
        <w:t>odt</w:t>
      </w:r>
      <w:proofErr w:type="spellEnd"/>
      <w:r w:rsidR="00F32503" w:rsidRPr="00DF3EDC">
        <w:rPr>
          <w:rFonts w:ascii="Arial" w:hAnsi="Arial" w:cs="Arial"/>
          <w:bCs/>
          <w:sz w:val="22"/>
          <w:szCs w:val="22"/>
        </w:rPr>
        <w:t xml:space="preserve">. </w:t>
      </w:r>
      <w:r w:rsidR="008228F7" w:rsidRPr="00DF3EDC">
        <w:rPr>
          <w:rFonts w:ascii="Arial" w:hAnsi="Arial" w:cs="Arial"/>
          <w:bCs/>
          <w:sz w:val="22"/>
          <w:szCs w:val="22"/>
        </w:rPr>
        <w:t xml:space="preserve">Ofertę, a także oświadczenie o jakim mowa w </w:t>
      </w:r>
      <w:r w:rsidR="00C6136B" w:rsidRPr="00DF3EDC">
        <w:rPr>
          <w:rFonts w:ascii="Arial" w:hAnsi="Arial" w:cs="Arial"/>
          <w:bCs/>
          <w:sz w:val="22"/>
          <w:szCs w:val="22"/>
        </w:rPr>
        <w:t>R</w:t>
      </w:r>
      <w:r w:rsidR="008228F7" w:rsidRPr="00DF3EDC">
        <w:rPr>
          <w:rFonts w:ascii="Arial" w:hAnsi="Arial" w:cs="Arial"/>
          <w:bCs/>
          <w:sz w:val="22"/>
          <w:szCs w:val="22"/>
        </w:rPr>
        <w:t xml:space="preserve">ozdziale </w:t>
      </w:r>
      <w:r w:rsidR="00C6136B" w:rsidRPr="00DF3EDC">
        <w:rPr>
          <w:rFonts w:ascii="Arial" w:hAnsi="Arial" w:cs="Arial"/>
          <w:bCs/>
          <w:sz w:val="22"/>
          <w:szCs w:val="22"/>
        </w:rPr>
        <w:t>X ust. 1 SWZ</w:t>
      </w:r>
      <w:r w:rsidR="008228F7" w:rsidRPr="00DF3EDC">
        <w:rPr>
          <w:rFonts w:ascii="Arial" w:hAnsi="Arial" w:cs="Arial"/>
          <w:bCs/>
          <w:sz w:val="22"/>
          <w:szCs w:val="22"/>
        </w:rPr>
        <w:t xml:space="preserve"> </w:t>
      </w:r>
      <w:r w:rsidR="0025493A" w:rsidRPr="00DF3EDC">
        <w:rPr>
          <w:rFonts w:ascii="Arial" w:hAnsi="Arial" w:cs="Arial"/>
          <w:bCs/>
          <w:sz w:val="22"/>
          <w:szCs w:val="22"/>
        </w:rPr>
        <w:t>składa się, pod rygorem nieważności, w formie elektronicznej</w:t>
      </w:r>
      <w:r w:rsidR="00B07E97" w:rsidRPr="00DF3EDC">
        <w:rPr>
          <w:rFonts w:ascii="Arial" w:hAnsi="Arial" w:cs="Arial"/>
          <w:bCs/>
          <w:sz w:val="22"/>
          <w:szCs w:val="22"/>
        </w:rPr>
        <w:t>.</w:t>
      </w:r>
    </w:p>
    <w:p w14:paraId="63D155E1" w14:textId="77777777" w:rsidR="00141D3A" w:rsidRPr="00DF3EDC" w:rsidRDefault="005B472B"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r>
      <w:r w:rsidR="00141D3A" w:rsidRPr="00DF3EDC">
        <w:rPr>
          <w:rFonts w:ascii="Arial" w:hAnsi="Arial" w:cs="Arial"/>
          <w:sz w:val="22"/>
          <w:szCs w:val="22"/>
        </w:rPr>
        <w:t xml:space="preserve">Zawiadomienia, oświadczenia, wnioski </w:t>
      </w:r>
      <w:r w:rsidR="00E60549" w:rsidRPr="00DF3EDC">
        <w:rPr>
          <w:rFonts w:ascii="Arial" w:hAnsi="Arial" w:cs="Arial"/>
          <w:sz w:val="22"/>
          <w:szCs w:val="22"/>
        </w:rPr>
        <w:t>lub</w:t>
      </w:r>
      <w:r w:rsidR="00141D3A" w:rsidRPr="00DF3EDC">
        <w:rPr>
          <w:rFonts w:ascii="Arial" w:hAnsi="Arial" w:cs="Arial"/>
          <w:sz w:val="22"/>
          <w:szCs w:val="22"/>
        </w:rPr>
        <w:t xml:space="preserve"> informacje </w:t>
      </w:r>
      <w:r w:rsidR="00E60549" w:rsidRPr="00DF3EDC">
        <w:rPr>
          <w:rFonts w:ascii="Arial" w:hAnsi="Arial" w:cs="Arial"/>
          <w:sz w:val="22"/>
          <w:szCs w:val="22"/>
        </w:rPr>
        <w:t>Wykonawcy przekazują:</w:t>
      </w:r>
    </w:p>
    <w:p w14:paraId="70D8889B" w14:textId="76C7EEF0" w:rsidR="00877EF4" w:rsidRPr="00DF3EDC" w:rsidRDefault="005B472B" w:rsidP="00DF3EDC">
      <w:pPr>
        <w:pStyle w:val="Bezodstpw"/>
        <w:jc w:val="both"/>
        <w:rPr>
          <w:rFonts w:ascii="Arial" w:hAnsi="Arial" w:cs="Arial"/>
          <w:color w:val="8DB3E2" w:themeColor="text2" w:themeTint="66"/>
          <w:sz w:val="22"/>
          <w:szCs w:val="22"/>
          <w:u w:val="single"/>
        </w:rPr>
      </w:pPr>
      <w:r w:rsidRPr="00DF3EDC">
        <w:rPr>
          <w:rFonts w:ascii="Arial" w:hAnsi="Arial" w:cs="Arial"/>
          <w:sz w:val="22"/>
          <w:szCs w:val="22"/>
        </w:rPr>
        <w:tab/>
      </w:r>
      <w:r w:rsidR="00877EF4" w:rsidRPr="00DF3EDC">
        <w:rPr>
          <w:rFonts w:ascii="Arial" w:hAnsi="Arial" w:cs="Arial"/>
          <w:sz w:val="22"/>
          <w:szCs w:val="22"/>
        </w:rPr>
        <w:t xml:space="preserve">       1) </w:t>
      </w:r>
      <w:r w:rsidR="00E60549" w:rsidRPr="00DF3EDC">
        <w:rPr>
          <w:rFonts w:ascii="Arial" w:hAnsi="Arial" w:cs="Arial"/>
          <w:sz w:val="22"/>
          <w:szCs w:val="22"/>
        </w:rPr>
        <w:t>drogą elektroniczną:</w:t>
      </w:r>
      <w:r w:rsidR="00877EF4" w:rsidRPr="00DF3EDC">
        <w:rPr>
          <w:rFonts w:ascii="Arial" w:hAnsi="Arial" w:cs="Arial"/>
          <w:sz w:val="22"/>
          <w:szCs w:val="22"/>
        </w:rPr>
        <w:t xml:space="preserve">  </w:t>
      </w:r>
      <w:r w:rsidR="00B07E97" w:rsidRPr="00DF3EDC">
        <w:rPr>
          <w:rFonts w:ascii="Arial" w:hAnsi="Arial" w:cs="Arial"/>
          <w:sz w:val="22"/>
          <w:szCs w:val="22"/>
        </w:rPr>
        <w:t>ztz@ztz.rybnik.pl</w:t>
      </w:r>
    </w:p>
    <w:p w14:paraId="3DFD836B" w14:textId="41C38F24" w:rsidR="00146FB3" w:rsidRPr="00DF3EDC" w:rsidRDefault="00146FB3" w:rsidP="00DF3EDC">
      <w:pPr>
        <w:ind w:right="92"/>
        <w:jc w:val="both"/>
        <w:rPr>
          <w:rFonts w:ascii="Arial" w:hAnsi="Arial" w:cs="Arial"/>
          <w:caps/>
          <w:sz w:val="22"/>
          <w:szCs w:val="22"/>
          <w:u w:val="single"/>
        </w:rPr>
      </w:pPr>
      <w:r w:rsidRPr="00DF3EDC">
        <w:rPr>
          <w:rFonts w:ascii="Arial" w:hAnsi="Arial" w:cs="Arial"/>
          <w:sz w:val="22"/>
          <w:szCs w:val="22"/>
        </w:rPr>
        <w:t xml:space="preserve">        2) </w:t>
      </w:r>
      <w:r w:rsidR="005B472B" w:rsidRPr="00DF3EDC">
        <w:rPr>
          <w:rFonts w:ascii="Arial" w:hAnsi="Arial" w:cs="Arial"/>
          <w:sz w:val="22"/>
          <w:szCs w:val="22"/>
        </w:rPr>
        <w:tab/>
      </w:r>
      <w:r w:rsidR="00D16134" w:rsidRPr="00DF3EDC">
        <w:rPr>
          <w:rFonts w:ascii="Arial" w:hAnsi="Arial" w:cs="Arial"/>
          <w:sz w:val="22"/>
          <w:szCs w:val="22"/>
        </w:rPr>
        <w:t>poprzez Platformę, dostępną pod adresem:</w:t>
      </w:r>
      <w:r w:rsidRPr="00DF3EDC">
        <w:rPr>
          <w:rFonts w:ascii="Arial" w:hAnsi="Arial" w:cs="Arial"/>
          <w:b/>
          <w:color w:val="8DB3E2" w:themeColor="text2" w:themeTint="66"/>
          <w:sz w:val="22"/>
          <w:szCs w:val="22"/>
        </w:rPr>
        <w:t xml:space="preserve"> </w:t>
      </w:r>
      <w:bookmarkStart w:id="7" w:name="_Hlk66657486"/>
      <w:r w:rsidR="00B07E97" w:rsidRPr="00DF3EDC">
        <w:rPr>
          <w:rFonts w:ascii="Arial" w:hAnsi="Arial" w:cs="Arial"/>
          <w:b/>
          <w:color w:val="8DB3E2" w:themeColor="text2" w:themeTint="66"/>
          <w:sz w:val="22"/>
          <w:szCs w:val="22"/>
        </w:rPr>
        <w:t>https://platformazakupowa.pl/pn/ztz.rybnik</w:t>
      </w:r>
    </w:p>
    <w:bookmarkEnd w:id="7"/>
    <w:p w14:paraId="4D8B341B" w14:textId="7689D1F8" w:rsidR="00146FB3" w:rsidRPr="00DF3EDC" w:rsidRDefault="009C4AEA" w:rsidP="00133157">
      <w:pPr>
        <w:pStyle w:val="Akapitzlist"/>
        <w:numPr>
          <w:ilvl w:val="1"/>
          <w:numId w:val="18"/>
        </w:numPr>
        <w:ind w:left="448" w:right="92" w:hanging="448"/>
        <w:jc w:val="both"/>
        <w:rPr>
          <w:rFonts w:ascii="Arial" w:hAnsi="Arial" w:cs="Arial"/>
          <w:bCs/>
          <w:sz w:val="22"/>
          <w:szCs w:val="22"/>
        </w:rPr>
      </w:pPr>
      <w:r w:rsidRPr="00DF3EDC">
        <w:rPr>
          <w:rFonts w:ascii="Arial" w:hAnsi="Arial" w:cs="Arial"/>
          <w:bCs/>
          <w:sz w:val="22"/>
          <w:szCs w:val="22"/>
        </w:rPr>
        <w:t>Zamawia</w:t>
      </w:r>
      <w:r w:rsidR="00146FB3" w:rsidRPr="00DF3EDC">
        <w:rPr>
          <w:rFonts w:ascii="Arial" w:hAnsi="Arial" w:cs="Arial"/>
          <w:bCs/>
          <w:sz w:val="22"/>
          <w:szCs w:val="22"/>
        </w:rPr>
        <w:t>j</w:t>
      </w:r>
      <w:r w:rsidRPr="00DF3EDC">
        <w:rPr>
          <w:rFonts w:ascii="Arial" w:hAnsi="Arial" w:cs="Arial"/>
          <w:bCs/>
          <w:sz w:val="22"/>
          <w:szCs w:val="22"/>
        </w:rPr>
        <w:t>ą</w:t>
      </w:r>
      <w:r w:rsidR="00146FB3" w:rsidRPr="00DF3EDC">
        <w:rPr>
          <w:rFonts w:ascii="Arial" w:hAnsi="Arial" w:cs="Arial"/>
          <w:bCs/>
          <w:sz w:val="22"/>
          <w:szCs w:val="22"/>
        </w:rPr>
        <w:t>cy informuje, że instrukcja korzystania z Platformy Zakupowej dotyczącej w szczególności logowania</w:t>
      </w:r>
      <w:r w:rsidR="00AD1EC0" w:rsidRPr="00DF3EDC">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DF3EDC">
        <w:rPr>
          <w:rFonts w:ascii="Arial" w:hAnsi="Arial" w:cs="Arial"/>
          <w:bCs/>
          <w:sz w:val="22"/>
          <w:szCs w:val="22"/>
        </w:rPr>
        <w:t xml:space="preserve"> </w:t>
      </w:r>
      <w:r w:rsidR="00AD1EC0" w:rsidRPr="00DF3EDC">
        <w:rPr>
          <w:rFonts w:ascii="Arial" w:hAnsi="Arial" w:cs="Arial"/>
          <w:bCs/>
          <w:sz w:val="22"/>
          <w:szCs w:val="22"/>
        </w:rPr>
        <w:t>na stronie internetowej pod adresem</w:t>
      </w:r>
      <w:r w:rsidR="002C6086" w:rsidRPr="00DF3EDC">
        <w:rPr>
          <w:rFonts w:ascii="Arial" w:hAnsi="Arial" w:cs="Arial"/>
          <w:bCs/>
          <w:sz w:val="22"/>
          <w:szCs w:val="22"/>
        </w:rPr>
        <w:t>:</w:t>
      </w:r>
      <w:r w:rsidR="00DF3EDC" w:rsidRPr="00DF3EDC">
        <w:rPr>
          <w:rFonts w:ascii="Arial" w:hAnsi="Arial" w:cs="Arial"/>
          <w:bCs/>
          <w:sz w:val="22"/>
          <w:szCs w:val="22"/>
        </w:rPr>
        <w:t xml:space="preserve"> </w:t>
      </w:r>
      <w:r w:rsidR="002C6086" w:rsidRPr="00DF3EDC">
        <w:rPr>
          <w:rFonts w:ascii="Arial" w:hAnsi="Arial" w:cs="Arial"/>
          <w:b/>
          <w:bCs/>
          <w:color w:val="8DB3E2" w:themeColor="text2" w:themeTint="66"/>
          <w:sz w:val="22"/>
          <w:szCs w:val="22"/>
        </w:rPr>
        <w:t xml:space="preserve"> </w:t>
      </w:r>
      <w:r w:rsidR="002C6086" w:rsidRPr="00DF3EDC">
        <w:rPr>
          <w:rFonts w:ascii="Arial" w:hAnsi="Arial" w:cs="Arial"/>
          <w:b/>
          <w:bCs/>
          <w:color w:val="8DB3E2" w:themeColor="text2" w:themeTint="66"/>
          <w:sz w:val="22"/>
          <w:szCs w:val="22"/>
          <w:u w:val="single"/>
        </w:rPr>
        <w:t xml:space="preserve"> </w:t>
      </w:r>
      <w:r w:rsidR="00AD1EC0" w:rsidRPr="00DF3EDC">
        <w:rPr>
          <w:rFonts w:ascii="Arial" w:hAnsi="Arial" w:cs="Arial"/>
          <w:b/>
          <w:bCs/>
          <w:color w:val="8DB3E2" w:themeColor="text2" w:themeTint="66"/>
          <w:sz w:val="22"/>
          <w:szCs w:val="22"/>
          <w:u w:val="single"/>
        </w:rPr>
        <w:t>https://platformazakupowa.pl/strona/45-instrukcje</w:t>
      </w:r>
    </w:p>
    <w:p w14:paraId="705ABC02" w14:textId="4F538D9F" w:rsidR="00630E68" w:rsidRPr="00DF3EDC" w:rsidRDefault="005B472B"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bCs/>
          <w:sz w:val="22"/>
          <w:szCs w:val="22"/>
        </w:rPr>
        <w:tab/>
      </w:r>
      <w:r w:rsidR="00630E68" w:rsidRPr="00DF3EDC">
        <w:rPr>
          <w:rFonts w:ascii="Arial" w:hAnsi="Arial" w:cs="Arial"/>
          <w:bCs/>
          <w:sz w:val="22"/>
          <w:szCs w:val="22"/>
        </w:rPr>
        <w:t>Zgodnie</w:t>
      </w:r>
      <w:r w:rsidR="00630E68" w:rsidRPr="00DF3EDC">
        <w:rPr>
          <w:rFonts w:ascii="Arial" w:hAnsi="Arial" w:cs="Arial"/>
          <w:sz w:val="22"/>
          <w:szCs w:val="22"/>
        </w:rPr>
        <w:t xml:space="preserve"> z </w:t>
      </w:r>
      <w:r w:rsidR="007F329E" w:rsidRPr="00DF3EDC">
        <w:rPr>
          <w:rFonts w:ascii="Arial" w:hAnsi="Arial" w:cs="Arial"/>
          <w:sz w:val="22"/>
          <w:szCs w:val="22"/>
        </w:rPr>
        <w:t>67 ustawy</w:t>
      </w:r>
      <w:r w:rsidR="008E63FD" w:rsidRPr="00DF3EDC">
        <w:rPr>
          <w:rFonts w:ascii="Arial" w:hAnsi="Arial" w:cs="Arial"/>
          <w:sz w:val="22"/>
          <w:szCs w:val="22"/>
        </w:rPr>
        <w:t xml:space="preserve"> </w:t>
      </w:r>
      <w:proofErr w:type="spellStart"/>
      <w:r w:rsidR="00DF3EDC">
        <w:rPr>
          <w:rFonts w:ascii="Arial" w:hAnsi="Arial" w:cs="Arial"/>
          <w:sz w:val="22"/>
          <w:szCs w:val="22"/>
        </w:rPr>
        <w:t>Pzp</w:t>
      </w:r>
      <w:proofErr w:type="spellEnd"/>
      <w:r w:rsidR="008E63FD" w:rsidRPr="00DF3EDC">
        <w:rPr>
          <w:rFonts w:ascii="Arial" w:hAnsi="Arial" w:cs="Arial"/>
          <w:sz w:val="22"/>
          <w:szCs w:val="22"/>
        </w:rPr>
        <w:t>.</w:t>
      </w:r>
      <w:r w:rsidR="00630E68" w:rsidRPr="00DF3EDC">
        <w:rPr>
          <w:rFonts w:ascii="Arial" w:hAnsi="Arial" w:cs="Arial"/>
          <w:sz w:val="22"/>
          <w:szCs w:val="22"/>
        </w:rPr>
        <w:t>, Zamawiający podaje wymagania techniczne związane z korzystaniem z Platformy</w:t>
      </w:r>
    </w:p>
    <w:p w14:paraId="63EB8E83" w14:textId="77777777" w:rsidR="005C6758" w:rsidRPr="00DF3EDC" w:rsidRDefault="005B472B" w:rsidP="00133157">
      <w:pPr>
        <w:pStyle w:val="Akapitzlist"/>
        <w:numPr>
          <w:ilvl w:val="0"/>
          <w:numId w:val="32"/>
        </w:numPr>
        <w:ind w:left="852" w:right="92" w:hanging="426"/>
        <w:jc w:val="both"/>
        <w:rPr>
          <w:rFonts w:ascii="Arial" w:hAnsi="Arial" w:cs="Arial"/>
          <w:caps/>
          <w:sz w:val="22"/>
          <w:szCs w:val="22"/>
        </w:rPr>
      </w:pPr>
      <w:r w:rsidRPr="00DF3EDC">
        <w:rPr>
          <w:rFonts w:ascii="Arial" w:hAnsi="Arial" w:cs="Arial"/>
          <w:sz w:val="22"/>
          <w:szCs w:val="22"/>
        </w:rPr>
        <w:tab/>
      </w:r>
      <w:r w:rsidR="00630E68" w:rsidRPr="00DF3EDC">
        <w:rPr>
          <w:rFonts w:ascii="Arial" w:hAnsi="Arial" w:cs="Arial"/>
          <w:sz w:val="22"/>
          <w:szCs w:val="22"/>
        </w:rPr>
        <w:t xml:space="preserve">stały dostęp do sieci Internet </w:t>
      </w:r>
      <w:r w:rsidR="004602C1" w:rsidRPr="00DF3EDC">
        <w:rPr>
          <w:rFonts w:ascii="Arial" w:hAnsi="Arial" w:cs="Arial"/>
          <w:sz w:val="22"/>
          <w:szCs w:val="22"/>
        </w:rPr>
        <w:t xml:space="preserve">o gwarantowanej przepustowości </w:t>
      </w:r>
      <w:r w:rsidR="00630E68" w:rsidRPr="00DF3EDC">
        <w:rPr>
          <w:rFonts w:ascii="Arial" w:hAnsi="Arial" w:cs="Arial"/>
          <w:sz w:val="22"/>
          <w:szCs w:val="22"/>
        </w:rPr>
        <w:t>nie mniejsz</w:t>
      </w:r>
      <w:r w:rsidR="004602C1" w:rsidRPr="00DF3EDC">
        <w:rPr>
          <w:rFonts w:ascii="Arial" w:hAnsi="Arial" w:cs="Arial"/>
          <w:sz w:val="22"/>
          <w:szCs w:val="22"/>
        </w:rPr>
        <w:t xml:space="preserve">ej </w:t>
      </w:r>
      <w:r w:rsidR="00630E68" w:rsidRPr="00DF3EDC">
        <w:rPr>
          <w:rFonts w:ascii="Arial" w:hAnsi="Arial" w:cs="Arial"/>
          <w:sz w:val="22"/>
          <w:szCs w:val="22"/>
        </w:rPr>
        <w:t>niż</w:t>
      </w:r>
      <w:r w:rsidR="00B60D96" w:rsidRPr="00DF3EDC">
        <w:rPr>
          <w:rFonts w:ascii="Arial" w:hAnsi="Arial" w:cs="Arial"/>
          <w:sz w:val="22"/>
          <w:szCs w:val="22"/>
        </w:rPr>
        <w:t xml:space="preserve"> 512 </w:t>
      </w:r>
      <w:proofErr w:type="spellStart"/>
      <w:r w:rsidR="004602C1" w:rsidRPr="00DF3EDC">
        <w:rPr>
          <w:rFonts w:ascii="Arial" w:hAnsi="Arial" w:cs="Arial"/>
          <w:sz w:val="22"/>
          <w:szCs w:val="22"/>
        </w:rPr>
        <w:t>kb</w:t>
      </w:r>
      <w:proofErr w:type="spellEnd"/>
      <w:r w:rsidR="00B60D96" w:rsidRPr="00DF3EDC">
        <w:rPr>
          <w:rFonts w:ascii="Arial" w:hAnsi="Arial" w:cs="Arial"/>
          <w:sz w:val="22"/>
          <w:szCs w:val="22"/>
        </w:rPr>
        <w:t>/</w:t>
      </w:r>
      <w:r w:rsidR="004602C1" w:rsidRPr="00DF3EDC">
        <w:rPr>
          <w:rFonts w:ascii="Arial" w:hAnsi="Arial" w:cs="Arial"/>
          <w:sz w:val="22"/>
          <w:szCs w:val="22"/>
        </w:rPr>
        <w:t>s</w:t>
      </w:r>
      <w:r w:rsidR="00B60D96" w:rsidRPr="00DF3EDC">
        <w:rPr>
          <w:rFonts w:ascii="Arial" w:hAnsi="Arial" w:cs="Arial"/>
          <w:sz w:val="22"/>
          <w:szCs w:val="22"/>
        </w:rPr>
        <w:t>,</w:t>
      </w:r>
    </w:p>
    <w:p w14:paraId="5EC7261C" w14:textId="77777777" w:rsidR="00B60D96" w:rsidRPr="00DF3EDC" w:rsidRDefault="005B472B" w:rsidP="00133157">
      <w:pPr>
        <w:pStyle w:val="Akapitzlist"/>
        <w:numPr>
          <w:ilvl w:val="0"/>
          <w:numId w:val="32"/>
        </w:numPr>
        <w:ind w:left="852" w:right="92" w:hanging="426"/>
        <w:jc w:val="both"/>
        <w:rPr>
          <w:rFonts w:ascii="Arial" w:hAnsi="Arial" w:cs="Arial"/>
          <w:sz w:val="22"/>
          <w:szCs w:val="22"/>
        </w:rPr>
      </w:pPr>
      <w:r w:rsidRPr="00DF3EDC">
        <w:rPr>
          <w:rFonts w:ascii="Arial" w:hAnsi="Arial" w:cs="Arial"/>
          <w:bCs/>
          <w:sz w:val="22"/>
          <w:szCs w:val="22"/>
        </w:rPr>
        <w:tab/>
      </w:r>
      <w:r w:rsidR="00B60D96" w:rsidRPr="00DF3EDC">
        <w:rPr>
          <w:rFonts w:ascii="Arial" w:hAnsi="Arial" w:cs="Arial"/>
          <w:bCs/>
          <w:sz w:val="22"/>
          <w:szCs w:val="22"/>
        </w:rPr>
        <w:t xml:space="preserve">komputer klasy PC lub MAC o następującej konfiguracji: </w:t>
      </w:r>
      <w:r w:rsidR="007B72A8" w:rsidRPr="00DF3EDC">
        <w:rPr>
          <w:rFonts w:ascii="Arial" w:hAnsi="Arial" w:cs="Arial"/>
          <w:bCs/>
          <w:sz w:val="22"/>
          <w:szCs w:val="22"/>
        </w:rPr>
        <w:t>pamięć</w:t>
      </w:r>
      <w:r w:rsidR="00B60D96" w:rsidRPr="00DF3EDC">
        <w:rPr>
          <w:rFonts w:ascii="Arial" w:hAnsi="Arial" w:cs="Arial"/>
          <w:bCs/>
          <w:sz w:val="22"/>
          <w:szCs w:val="22"/>
        </w:rPr>
        <w:t xml:space="preserve"> min. 2 GB Ram, procesor Intel IV 2 GHZ lub jego nowsza wersja, jeden z systemów operacyjnych</w:t>
      </w:r>
      <w:r w:rsidR="004602C1" w:rsidRPr="00DF3EDC">
        <w:rPr>
          <w:rFonts w:ascii="Arial" w:hAnsi="Arial" w:cs="Arial"/>
          <w:bCs/>
          <w:sz w:val="22"/>
          <w:szCs w:val="22"/>
        </w:rPr>
        <w:t xml:space="preserve"> </w:t>
      </w:r>
      <w:r w:rsidR="00B60D96" w:rsidRPr="00DF3EDC">
        <w:rPr>
          <w:rFonts w:ascii="Arial" w:hAnsi="Arial" w:cs="Arial"/>
          <w:bCs/>
          <w:sz w:val="22"/>
          <w:szCs w:val="22"/>
        </w:rPr>
        <w:t>- MS Windows 7, Mac Os x 10 4, Linux lub ich nowsz</w:t>
      </w:r>
      <w:r w:rsidR="004602C1" w:rsidRPr="00DF3EDC">
        <w:rPr>
          <w:rFonts w:ascii="Arial" w:hAnsi="Arial" w:cs="Arial"/>
          <w:bCs/>
          <w:sz w:val="22"/>
          <w:szCs w:val="22"/>
        </w:rPr>
        <w:t>e</w:t>
      </w:r>
      <w:r w:rsidR="00B60D96" w:rsidRPr="00DF3EDC">
        <w:rPr>
          <w:rFonts w:ascii="Arial" w:hAnsi="Arial" w:cs="Arial"/>
          <w:bCs/>
          <w:sz w:val="22"/>
          <w:szCs w:val="22"/>
        </w:rPr>
        <w:t xml:space="preserve"> wersje,</w:t>
      </w:r>
    </w:p>
    <w:p w14:paraId="190DD6F1" w14:textId="7FF7F5E0" w:rsidR="004602C1" w:rsidRPr="00C05FC7" w:rsidRDefault="004602C1" w:rsidP="00C05FC7">
      <w:pPr>
        <w:pStyle w:val="Akapitzlist"/>
        <w:numPr>
          <w:ilvl w:val="0"/>
          <w:numId w:val="32"/>
        </w:numPr>
        <w:ind w:left="426" w:right="92" w:firstLine="0"/>
        <w:jc w:val="both"/>
        <w:rPr>
          <w:rFonts w:ascii="Arial" w:hAnsi="Arial" w:cs="Arial"/>
          <w:bCs/>
          <w:sz w:val="22"/>
          <w:szCs w:val="22"/>
        </w:rPr>
      </w:pPr>
      <w:r w:rsidRPr="00C05FC7">
        <w:rPr>
          <w:rFonts w:ascii="Arial" w:hAnsi="Arial" w:cs="Arial"/>
          <w:bCs/>
          <w:sz w:val="22"/>
          <w:szCs w:val="22"/>
        </w:rPr>
        <w:t xml:space="preserve">   zainstalowana dowolna </w:t>
      </w:r>
      <w:r w:rsidR="00B60D96" w:rsidRPr="00C05FC7">
        <w:rPr>
          <w:rFonts w:ascii="Arial" w:hAnsi="Arial" w:cs="Arial"/>
          <w:bCs/>
          <w:sz w:val="22"/>
          <w:szCs w:val="22"/>
        </w:rPr>
        <w:t>przeglądarka internetowa</w:t>
      </w:r>
      <w:r w:rsidRPr="00C05FC7">
        <w:rPr>
          <w:rFonts w:ascii="Arial" w:hAnsi="Arial" w:cs="Arial"/>
          <w:bCs/>
          <w:sz w:val="22"/>
          <w:szCs w:val="22"/>
        </w:rPr>
        <w:t>, w przypadku</w:t>
      </w:r>
      <w:r w:rsidR="00B60D96" w:rsidRPr="00C05FC7">
        <w:rPr>
          <w:rFonts w:ascii="Arial" w:hAnsi="Arial" w:cs="Arial"/>
          <w:bCs/>
          <w:sz w:val="22"/>
          <w:szCs w:val="22"/>
        </w:rPr>
        <w:t xml:space="preserve"> Internet Explorer minimalnie </w:t>
      </w:r>
      <w:r w:rsidR="00DF3EDC" w:rsidRPr="00C05FC7">
        <w:rPr>
          <w:rFonts w:ascii="Arial" w:hAnsi="Arial" w:cs="Arial"/>
          <w:bCs/>
          <w:sz w:val="22"/>
          <w:szCs w:val="22"/>
        </w:rPr>
        <w:t xml:space="preserve"> </w:t>
      </w:r>
      <w:r w:rsidRPr="00C05FC7">
        <w:rPr>
          <w:rFonts w:ascii="Arial" w:hAnsi="Arial" w:cs="Arial"/>
          <w:bCs/>
          <w:sz w:val="22"/>
          <w:szCs w:val="22"/>
        </w:rPr>
        <w:t xml:space="preserve"> </w:t>
      </w:r>
      <w:r w:rsidR="00B60D96" w:rsidRPr="00C05FC7">
        <w:rPr>
          <w:rFonts w:ascii="Arial" w:hAnsi="Arial" w:cs="Arial"/>
          <w:bCs/>
          <w:sz w:val="22"/>
          <w:szCs w:val="22"/>
        </w:rPr>
        <w:t>wersja</w:t>
      </w:r>
      <w:r w:rsidRPr="00C05FC7">
        <w:rPr>
          <w:rFonts w:ascii="Arial" w:hAnsi="Arial" w:cs="Arial"/>
          <w:bCs/>
          <w:sz w:val="22"/>
          <w:szCs w:val="22"/>
        </w:rPr>
        <w:t xml:space="preserve"> </w:t>
      </w:r>
      <w:r w:rsidR="00B60D96" w:rsidRPr="00C05FC7">
        <w:rPr>
          <w:rFonts w:ascii="Arial" w:hAnsi="Arial" w:cs="Arial"/>
          <w:bCs/>
          <w:sz w:val="22"/>
          <w:szCs w:val="22"/>
        </w:rPr>
        <w:t>10 0,</w:t>
      </w:r>
    </w:p>
    <w:p w14:paraId="42FB9C10" w14:textId="77777777" w:rsidR="00B60D96" w:rsidRPr="00DF3EDC" w:rsidRDefault="004602C1" w:rsidP="00DF3EDC">
      <w:pPr>
        <w:ind w:left="426" w:right="92"/>
        <w:jc w:val="both"/>
        <w:rPr>
          <w:rFonts w:ascii="Arial" w:hAnsi="Arial" w:cs="Arial"/>
          <w:sz w:val="22"/>
          <w:szCs w:val="22"/>
        </w:rPr>
      </w:pPr>
      <w:r w:rsidRPr="00DF3EDC">
        <w:rPr>
          <w:rFonts w:ascii="Arial" w:hAnsi="Arial" w:cs="Arial"/>
          <w:b/>
          <w:bCs/>
          <w:sz w:val="22"/>
          <w:szCs w:val="22"/>
        </w:rPr>
        <w:t>4)</w:t>
      </w:r>
      <w:r w:rsidRPr="00DF3EDC">
        <w:rPr>
          <w:rFonts w:ascii="Arial" w:hAnsi="Arial" w:cs="Arial"/>
          <w:bCs/>
          <w:sz w:val="22"/>
          <w:szCs w:val="22"/>
        </w:rPr>
        <w:t xml:space="preserve">    </w:t>
      </w:r>
      <w:r w:rsidR="00B60D96" w:rsidRPr="00DF3EDC">
        <w:rPr>
          <w:rFonts w:ascii="Arial" w:hAnsi="Arial" w:cs="Arial"/>
          <w:bCs/>
          <w:sz w:val="22"/>
          <w:szCs w:val="22"/>
        </w:rPr>
        <w:t>włączona obsługa języka Java</w:t>
      </w:r>
      <w:r w:rsidRPr="00DF3EDC">
        <w:rPr>
          <w:rFonts w:ascii="Arial" w:hAnsi="Arial" w:cs="Arial"/>
          <w:bCs/>
          <w:sz w:val="22"/>
          <w:szCs w:val="22"/>
        </w:rPr>
        <w:t>S</w:t>
      </w:r>
      <w:r w:rsidR="00B60D96" w:rsidRPr="00DF3EDC">
        <w:rPr>
          <w:rFonts w:ascii="Arial" w:hAnsi="Arial" w:cs="Arial"/>
          <w:bCs/>
          <w:sz w:val="22"/>
          <w:szCs w:val="22"/>
        </w:rPr>
        <w:t>cript,</w:t>
      </w:r>
    </w:p>
    <w:p w14:paraId="499EFAB6" w14:textId="77777777" w:rsidR="00B60D96" w:rsidRPr="00DF3EDC" w:rsidRDefault="00B60D96" w:rsidP="00133157">
      <w:pPr>
        <w:pStyle w:val="Akapitzlist"/>
        <w:numPr>
          <w:ilvl w:val="0"/>
          <w:numId w:val="32"/>
        </w:numPr>
        <w:ind w:left="852" w:right="92" w:hanging="426"/>
        <w:jc w:val="both"/>
        <w:rPr>
          <w:rFonts w:ascii="Arial" w:hAnsi="Arial" w:cs="Arial"/>
          <w:sz w:val="22"/>
          <w:szCs w:val="22"/>
        </w:rPr>
      </w:pPr>
      <w:r w:rsidRPr="00DF3EDC">
        <w:rPr>
          <w:rFonts w:ascii="Arial" w:hAnsi="Arial" w:cs="Arial"/>
          <w:bCs/>
          <w:sz w:val="22"/>
          <w:szCs w:val="22"/>
        </w:rPr>
        <w:t xml:space="preserve">zainstalowany program Adobe </w:t>
      </w:r>
      <w:proofErr w:type="spellStart"/>
      <w:r w:rsidRPr="00DF3EDC">
        <w:rPr>
          <w:rFonts w:ascii="Arial" w:hAnsi="Arial" w:cs="Arial"/>
          <w:bCs/>
          <w:sz w:val="22"/>
          <w:szCs w:val="22"/>
        </w:rPr>
        <w:t>Acrobat</w:t>
      </w:r>
      <w:proofErr w:type="spellEnd"/>
      <w:r w:rsidRPr="00DF3EDC">
        <w:rPr>
          <w:rFonts w:ascii="Arial" w:hAnsi="Arial" w:cs="Arial"/>
          <w:bCs/>
          <w:sz w:val="22"/>
          <w:szCs w:val="22"/>
        </w:rPr>
        <w:t xml:space="preserve"> Reader lub inny obsługujący format plików. pdf.,</w:t>
      </w:r>
    </w:p>
    <w:p w14:paraId="7304FD58" w14:textId="77777777" w:rsidR="004602C1" w:rsidRPr="00DF3EDC" w:rsidRDefault="004602C1" w:rsidP="00133157">
      <w:pPr>
        <w:pStyle w:val="Akapitzlist"/>
        <w:numPr>
          <w:ilvl w:val="0"/>
          <w:numId w:val="32"/>
        </w:numPr>
        <w:ind w:left="852" w:right="92" w:hanging="426"/>
        <w:jc w:val="both"/>
        <w:rPr>
          <w:rFonts w:ascii="Arial" w:hAnsi="Arial" w:cs="Arial"/>
          <w:sz w:val="22"/>
          <w:szCs w:val="22"/>
        </w:rPr>
      </w:pPr>
      <w:r w:rsidRPr="00DF3EDC">
        <w:rPr>
          <w:rFonts w:ascii="Arial" w:hAnsi="Arial" w:cs="Arial"/>
          <w:bCs/>
          <w:sz w:val="22"/>
          <w:szCs w:val="22"/>
        </w:rPr>
        <w:lastRenderedPageBreak/>
        <w:t>Szyfrowanie na platforma zakupowa.pl odbywa się za pomocą protokołu TLS 1.3</w:t>
      </w:r>
    </w:p>
    <w:p w14:paraId="21780205" w14:textId="77777777" w:rsidR="00B60D96" w:rsidRPr="00DF3EDC" w:rsidRDefault="004602C1" w:rsidP="00133157">
      <w:pPr>
        <w:pStyle w:val="Akapitzlist"/>
        <w:numPr>
          <w:ilvl w:val="0"/>
          <w:numId w:val="32"/>
        </w:numPr>
        <w:ind w:left="852" w:right="92" w:hanging="426"/>
        <w:jc w:val="both"/>
        <w:rPr>
          <w:rFonts w:ascii="Arial" w:hAnsi="Arial" w:cs="Arial"/>
          <w:sz w:val="22"/>
          <w:szCs w:val="22"/>
        </w:rPr>
      </w:pPr>
      <w:r w:rsidRPr="00DF3EDC">
        <w:rPr>
          <w:rFonts w:ascii="Arial" w:hAnsi="Arial" w:cs="Arial"/>
          <w:bCs/>
          <w:sz w:val="22"/>
          <w:szCs w:val="22"/>
        </w:rPr>
        <w:t>O</w:t>
      </w:r>
      <w:r w:rsidR="00B60D96" w:rsidRPr="00DF3EDC">
        <w:rPr>
          <w:rFonts w:ascii="Arial" w:hAnsi="Arial" w:cs="Arial"/>
          <w:bCs/>
          <w:sz w:val="22"/>
          <w:szCs w:val="22"/>
        </w:rPr>
        <w:t>znaczenie czasu odbioru danych przez platformę zakupowa stanowi datę oraz dokładny czas (</w:t>
      </w:r>
      <w:proofErr w:type="spellStart"/>
      <w:r w:rsidR="00B60D96" w:rsidRPr="00DF3EDC">
        <w:rPr>
          <w:rFonts w:ascii="Arial" w:hAnsi="Arial" w:cs="Arial"/>
          <w:bCs/>
          <w:sz w:val="22"/>
          <w:szCs w:val="22"/>
        </w:rPr>
        <w:t>hh:mm:ss</w:t>
      </w:r>
      <w:proofErr w:type="spellEnd"/>
      <w:r w:rsidRPr="00DF3EDC">
        <w:rPr>
          <w:rFonts w:ascii="Arial" w:hAnsi="Arial" w:cs="Arial"/>
          <w:bCs/>
          <w:sz w:val="22"/>
          <w:szCs w:val="22"/>
        </w:rPr>
        <w:t>)</w:t>
      </w:r>
      <w:r w:rsidR="00B60D96" w:rsidRPr="00DF3EDC">
        <w:rPr>
          <w:rFonts w:ascii="Arial" w:hAnsi="Arial" w:cs="Arial"/>
          <w:bCs/>
          <w:sz w:val="22"/>
          <w:szCs w:val="22"/>
        </w:rPr>
        <w:t xml:space="preserve"> generowany wg. czasu lokalnego serwera synchronizowanego </w:t>
      </w:r>
      <w:r w:rsidRPr="00DF3EDC">
        <w:rPr>
          <w:rFonts w:ascii="Arial" w:hAnsi="Arial" w:cs="Arial"/>
          <w:bCs/>
          <w:sz w:val="22"/>
          <w:szCs w:val="22"/>
        </w:rPr>
        <w:t>z</w:t>
      </w:r>
      <w:r w:rsidR="00B60D96" w:rsidRPr="00DF3EDC">
        <w:rPr>
          <w:rFonts w:ascii="Arial" w:hAnsi="Arial" w:cs="Arial"/>
          <w:bCs/>
          <w:sz w:val="22"/>
          <w:szCs w:val="22"/>
        </w:rPr>
        <w:t xml:space="preserve"> zegarem Głównego </w:t>
      </w:r>
      <w:r w:rsidRPr="00DF3EDC">
        <w:rPr>
          <w:rFonts w:ascii="Arial" w:hAnsi="Arial" w:cs="Arial"/>
          <w:bCs/>
          <w:sz w:val="22"/>
          <w:szCs w:val="22"/>
        </w:rPr>
        <w:t xml:space="preserve">Urzędu </w:t>
      </w:r>
      <w:r w:rsidR="00B60D96" w:rsidRPr="00DF3EDC">
        <w:rPr>
          <w:rFonts w:ascii="Arial" w:hAnsi="Arial" w:cs="Arial"/>
          <w:bCs/>
          <w:sz w:val="22"/>
          <w:szCs w:val="22"/>
        </w:rPr>
        <w:t>Miar.</w:t>
      </w:r>
    </w:p>
    <w:p w14:paraId="01E41E97" w14:textId="6673DC95" w:rsidR="00B60D96" w:rsidRPr="00DF3EDC" w:rsidRDefault="005B472B"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bCs/>
          <w:sz w:val="22"/>
          <w:szCs w:val="22"/>
        </w:rPr>
        <w:tab/>
      </w:r>
      <w:r w:rsidRPr="00DF3EDC">
        <w:rPr>
          <w:rFonts w:ascii="Arial" w:hAnsi="Arial" w:cs="Arial"/>
          <w:sz w:val="22"/>
          <w:szCs w:val="22"/>
        </w:rPr>
        <w:tab/>
      </w:r>
      <w:r w:rsidR="00DF3EDC" w:rsidRPr="00DF3EDC">
        <w:rPr>
          <w:rFonts w:ascii="Arial" w:hAnsi="Arial" w:cs="Arial"/>
          <w:sz w:val="22"/>
          <w:szCs w:val="22"/>
        </w:rPr>
        <w:t xml:space="preserve">Osobami uprawnionymi przez Zamawiającego do porozumiewania się (pocztą elektroniczną na adres e-mail ztz@ztz.rybnik.pl ) z wykonawcami jest: Grzegorz Dudek w sprawach technicznych i Dariusz Folwarczny w sprawach </w:t>
      </w:r>
      <w:proofErr w:type="spellStart"/>
      <w:r w:rsidR="00DF3EDC" w:rsidRPr="00DF3EDC">
        <w:rPr>
          <w:rFonts w:ascii="Arial" w:hAnsi="Arial" w:cs="Arial"/>
          <w:sz w:val="22"/>
          <w:szCs w:val="22"/>
        </w:rPr>
        <w:t>PZP</w:t>
      </w:r>
      <w:r w:rsidR="006F1582" w:rsidRPr="00DF3EDC">
        <w:rPr>
          <w:rFonts w:ascii="Arial" w:hAnsi="Arial" w:cs="Arial"/>
          <w:sz w:val="22"/>
          <w:szCs w:val="22"/>
        </w:rPr>
        <w:t>w</w:t>
      </w:r>
      <w:proofErr w:type="spellEnd"/>
      <w:r w:rsidR="006F1582" w:rsidRPr="00DF3EDC">
        <w:rPr>
          <w:rFonts w:ascii="Arial" w:hAnsi="Arial" w:cs="Arial"/>
          <w:sz w:val="22"/>
          <w:szCs w:val="22"/>
        </w:rPr>
        <w:t xml:space="preserve"> zakresie proceduralnym</w:t>
      </w:r>
      <w:r w:rsidR="006E36E5" w:rsidRPr="00DF3EDC">
        <w:rPr>
          <w:rFonts w:ascii="Arial" w:hAnsi="Arial" w:cs="Arial"/>
          <w:sz w:val="22"/>
          <w:szCs w:val="22"/>
        </w:rPr>
        <w:t xml:space="preserve"> i merytorycznym</w:t>
      </w:r>
      <w:r w:rsidR="00E1302D">
        <w:rPr>
          <w:rFonts w:ascii="Arial" w:hAnsi="Arial" w:cs="Arial"/>
          <w:sz w:val="22"/>
          <w:szCs w:val="22"/>
        </w:rPr>
        <w:t>.</w:t>
      </w:r>
      <w:r w:rsidR="006E36E5" w:rsidRPr="00DF3EDC">
        <w:rPr>
          <w:rFonts w:ascii="Arial" w:hAnsi="Arial" w:cs="Arial"/>
          <w:sz w:val="22"/>
          <w:szCs w:val="22"/>
        </w:rPr>
        <w:t xml:space="preserve"> </w:t>
      </w:r>
      <w:r w:rsidR="004E5B35" w:rsidRPr="00DF3EDC">
        <w:rPr>
          <w:rFonts w:ascii="Arial" w:hAnsi="Arial" w:cs="Arial"/>
          <w:sz w:val="22"/>
          <w:szCs w:val="22"/>
        </w:rPr>
        <w:t xml:space="preserve"> </w:t>
      </w:r>
    </w:p>
    <w:p w14:paraId="27763B02" w14:textId="77777777" w:rsidR="00974EE8" w:rsidRPr="00DF3EDC" w:rsidRDefault="005B472B"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r>
      <w:r w:rsidR="00E60549" w:rsidRPr="00DF3EDC">
        <w:rPr>
          <w:rFonts w:ascii="Arial" w:hAnsi="Arial" w:cs="Arial"/>
          <w:sz w:val="22"/>
          <w:szCs w:val="22"/>
        </w:rPr>
        <w:t>W korespondencji kierowanej do Zamawiającego Wykonawcy powinni posługiwać się numerem przedmiotowego postępowania.</w:t>
      </w:r>
      <w:r w:rsidR="00DC047F" w:rsidRPr="00DF3EDC">
        <w:rPr>
          <w:rFonts w:ascii="Arial" w:hAnsi="Arial" w:cs="Arial"/>
          <w:sz w:val="22"/>
          <w:szCs w:val="22"/>
        </w:rPr>
        <w:t xml:space="preserve"> </w:t>
      </w:r>
    </w:p>
    <w:p w14:paraId="7DC27F63" w14:textId="77777777" w:rsidR="00A23336" w:rsidRPr="00DF3EDC" w:rsidRDefault="005B472B"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r>
      <w:r w:rsidR="00371F60" w:rsidRPr="00DF3EDC">
        <w:rPr>
          <w:rFonts w:ascii="Arial" w:hAnsi="Arial" w:cs="Arial"/>
          <w:sz w:val="22"/>
          <w:szCs w:val="22"/>
        </w:rPr>
        <w:t>Wykonawca może zwrócić się do zamawiającego z wnioskiem o wyjaśnienie treści SWZ.</w:t>
      </w:r>
    </w:p>
    <w:p w14:paraId="299DEAA2" w14:textId="1AE7E605" w:rsidR="00A23336" w:rsidRPr="00DF3EDC" w:rsidRDefault="00371F60"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t xml:space="preserve">Zamawiający jest obowiązany udzielić wyjaśnień niezwłocznie, jednak nie później niż na </w:t>
      </w:r>
      <w:r w:rsidR="004E5B35" w:rsidRPr="00DF3EDC">
        <w:rPr>
          <w:rFonts w:ascii="Arial" w:hAnsi="Arial" w:cs="Arial"/>
          <w:sz w:val="22"/>
          <w:szCs w:val="22"/>
        </w:rPr>
        <w:t>6</w:t>
      </w:r>
      <w:r w:rsidRPr="00DF3EDC">
        <w:rPr>
          <w:rFonts w:ascii="Arial" w:hAnsi="Arial" w:cs="Arial"/>
          <w:sz w:val="22"/>
          <w:szCs w:val="22"/>
        </w:rPr>
        <w:t xml:space="preserve"> dni przed upływem terminu składania odpowiednio ofert, pod warunkiem że wniosek o wyjaśnienie treści SWZ wpłynął do zamawiającego nie później niż na </w:t>
      </w:r>
      <w:r w:rsidR="004E5B35" w:rsidRPr="00DF3EDC">
        <w:rPr>
          <w:rFonts w:ascii="Arial" w:hAnsi="Arial" w:cs="Arial"/>
          <w:sz w:val="22"/>
          <w:szCs w:val="22"/>
        </w:rPr>
        <w:t>1</w:t>
      </w:r>
      <w:r w:rsidRPr="00DF3EDC">
        <w:rPr>
          <w:rFonts w:ascii="Arial" w:hAnsi="Arial" w:cs="Arial"/>
          <w:sz w:val="22"/>
          <w:szCs w:val="22"/>
        </w:rPr>
        <w:t>4 dni przed upływem terminu składania odpowiednio ofert</w:t>
      </w:r>
      <w:r w:rsidR="00A23336" w:rsidRPr="00DF3EDC">
        <w:rPr>
          <w:rFonts w:ascii="Arial" w:hAnsi="Arial" w:cs="Arial"/>
          <w:sz w:val="22"/>
          <w:szCs w:val="22"/>
        </w:rPr>
        <w:t xml:space="preserve">. </w:t>
      </w:r>
    </w:p>
    <w:p w14:paraId="2A3F1175" w14:textId="77777777" w:rsidR="00920DBE" w:rsidRPr="00DF3EDC" w:rsidRDefault="00371F60"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t xml:space="preserve">Jeżeli zamawiający nie udzieli wyjaśnień w terminie, o którym mowa w ust. </w:t>
      </w:r>
      <w:r w:rsidR="00A23336" w:rsidRPr="00DF3EDC">
        <w:rPr>
          <w:rFonts w:ascii="Arial" w:hAnsi="Arial" w:cs="Arial"/>
          <w:sz w:val="22"/>
          <w:szCs w:val="22"/>
        </w:rPr>
        <w:t>11</w:t>
      </w:r>
      <w:r w:rsidRPr="00DF3EDC">
        <w:rPr>
          <w:rFonts w:ascii="Arial" w:hAnsi="Arial" w:cs="Arial"/>
          <w:sz w:val="22"/>
          <w:szCs w:val="22"/>
        </w:rPr>
        <w:t>, przedł</w:t>
      </w:r>
      <w:r w:rsidR="00A23336" w:rsidRPr="00DF3EDC">
        <w:rPr>
          <w:rFonts w:ascii="Arial" w:hAnsi="Arial" w:cs="Arial"/>
          <w:sz w:val="22"/>
          <w:szCs w:val="22"/>
        </w:rPr>
        <w:t>uża termin składania</w:t>
      </w:r>
      <w:r w:rsidRPr="00DF3EDC">
        <w:rPr>
          <w:rFonts w:ascii="Arial" w:hAnsi="Arial" w:cs="Arial"/>
          <w:sz w:val="22"/>
          <w:szCs w:val="22"/>
        </w:rPr>
        <w:t xml:space="preserve"> ofert o czas niezbędny do zapoznania się wszystkich zainteresowanych wykonawców </w:t>
      </w:r>
      <w:r w:rsidR="006E36E5" w:rsidRPr="00DF3EDC">
        <w:rPr>
          <w:rFonts w:ascii="Arial" w:hAnsi="Arial" w:cs="Arial"/>
          <w:sz w:val="22"/>
          <w:szCs w:val="22"/>
        </w:rPr>
        <w:br/>
      </w:r>
      <w:r w:rsidRPr="00DF3EDC">
        <w:rPr>
          <w:rFonts w:ascii="Arial" w:hAnsi="Arial" w:cs="Arial"/>
          <w:sz w:val="22"/>
          <w:szCs w:val="22"/>
        </w:rPr>
        <w:t>z wyjaśnieniami niezbędnymi do należytego przygotowania i złożenia ofert.</w:t>
      </w:r>
      <w:r w:rsidR="00920DBE" w:rsidRPr="00DF3EDC">
        <w:rPr>
          <w:rFonts w:ascii="Arial" w:hAnsi="Arial" w:cs="Arial"/>
          <w:sz w:val="22"/>
          <w:szCs w:val="22"/>
        </w:rPr>
        <w:t xml:space="preserve"> </w:t>
      </w:r>
      <w:r w:rsidRPr="00DF3EDC">
        <w:rPr>
          <w:rFonts w:ascii="Arial" w:hAnsi="Arial" w:cs="Arial"/>
          <w:sz w:val="22"/>
          <w:szCs w:val="22"/>
        </w:rPr>
        <w:t xml:space="preserve">W przypadku gdy wniosek o wyjaśnienie treści SWZ nie wpłynął w terminie, o którym mowa w ust. </w:t>
      </w:r>
      <w:r w:rsidR="00920DBE" w:rsidRPr="00DF3EDC">
        <w:rPr>
          <w:rFonts w:ascii="Arial" w:hAnsi="Arial" w:cs="Arial"/>
          <w:sz w:val="22"/>
          <w:szCs w:val="22"/>
        </w:rPr>
        <w:t>11</w:t>
      </w:r>
      <w:r w:rsidRPr="00DF3EDC">
        <w:rPr>
          <w:rFonts w:ascii="Arial" w:hAnsi="Arial" w:cs="Arial"/>
          <w:sz w:val="22"/>
          <w:szCs w:val="22"/>
        </w:rPr>
        <w:t>, zamawiający nie ma obowiązku udzielania wyjaśnień SWZ oraz obowiązku przedłużenia terminu składania ofert.</w:t>
      </w:r>
    </w:p>
    <w:p w14:paraId="508D8FB8" w14:textId="77777777" w:rsidR="00371F60" w:rsidRPr="00DF3EDC" w:rsidRDefault="00371F60" w:rsidP="00133157">
      <w:pPr>
        <w:pStyle w:val="Akapitzlist"/>
        <w:numPr>
          <w:ilvl w:val="1"/>
          <w:numId w:val="18"/>
        </w:numPr>
        <w:ind w:left="448" w:right="92" w:hanging="448"/>
        <w:jc w:val="both"/>
        <w:rPr>
          <w:rFonts w:ascii="Arial" w:hAnsi="Arial" w:cs="Arial"/>
          <w:sz w:val="22"/>
          <w:szCs w:val="22"/>
        </w:rPr>
      </w:pPr>
      <w:r w:rsidRPr="00DF3EDC">
        <w:rPr>
          <w:rFonts w:ascii="Arial" w:hAnsi="Arial" w:cs="Arial"/>
          <w:sz w:val="22"/>
          <w:szCs w:val="22"/>
        </w:rPr>
        <w:tab/>
        <w:t xml:space="preserve">Przedłużenie terminu składania ofert, o których mowa w ust. </w:t>
      </w:r>
      <w:r w:rsidR="00920DBE" w:rsidRPr="00DF3EDC">
        <w:rPr>
          <w:rFonts w:ascii="Arial" w:hAnsi="Arial" w:cs="Arial"/>
          <w:sz w:val="22"/>
          <w:szCs w:val="22"/>
        </w:rPr>
        <w:t>12</w:t>
      </w:r>
      <w:r w:rsidRPr="00DF3EDC">
        <w:rPr>
          <w:rFonts w:ascii="Arial" w:hAnsi="Arial" w:cs="Arial"/>
          <w:sz w:val="22"/>
          <w:szCs w:val="22"/>
        </w:rPr>
        <w:t>, nie wpływa na bieg terminu składania wniosku o wyjaśnienie treści SWZ.</w:t>
      </w:r>
    </w:p>
    <w:p w14:paraId="61CF53FE" w14:textId="77777777" w:rsidR="0034764B" w:rsidRPr="000C7661" w:rsidRDefault="0034764B"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bCs/>
          <w:sz w:val="20"/>
          <w:szCs w:val="20"/>
        </w:rPr>
      </w:pPr>
      <w:bookmarkStart w:id="8" w:name="bookmark12"/>
      <w:r w:rsidRPr="000C7661">
        <w:rPr>
          <w:rFonts w:ascii="Arial" w:hAnsi="Arial" w:cs="Arial"/>
          <w:b/>
          <w:bCs/>
          <w:sz w:val="20"/>
          <w:szCs w:val="20"/>
        </w:rPr>
        <w:t>OPIS SPOSOBU PRZYGOTOWANIA OFER</w:t>
      </w:r>
      <w:bookmarkEnd w:id="8"/>
      <w:r w:rsidR="00641EB7" w:rsidRPr="000C7661">
        <w:rPr>
          <w:rFonts w:ascii="Arial" w:hAnsi="Arial" w:cs="Arial"/>
          <w:b/>
          <w:bCs/>
          <w:sz w:val="20"/>
          <w:szCs w:val="20"/>
        </w:rPr>
        <w:t>T ORAZ WYMAGANIA FORMALNE DOTYCZĄCE SKŁADANYCH OŚWIADCZEŃ I DOKUMENTÓW</w:t>
      </w:r>
    </w:p>
    <w:p w14:paraId="69D6226B" w14:textId="77777777" w:rsidR="0034764B" w:rsidRPr="00E1302D" w:rsidRDefault="004214EF" w:rsidP="00133157">
      <w:pPr>
        <w:pStyle w:val="Akapitzlist"/>
        <w:numPr>
          <w:ilvl w:val="0"/>
          <w:numId w:val="19"/>
        </w:numPr>
        <w:tabs>
          <w:tab w:val="clear" w:pos="1706"/>
        </w:tabs>
        <w:ind w:left="426" w:hanging="426"/>
        <w:jc w:val="both"/>
        <w:rPr>
          <w:rFonts w:ascii="Arial" w:hAnsi="Arial" w:cs="Arial"/>
          <w:sz w:val="22"/>
          <w:szCs w:val="22"/>
        </w:rPr>
      </w:pPr>
      <w:r>
        <w:rPr>
          <w:rFonts w:ascii="Arial" w:hAnsi="Arial" w:cs="Arial"/>
          <w:sz w:val="20"/>
          <w:szCs w:val="20"/>
        </w:rPr>
        <w:tab/>
      </w:r>
      <w:r w:rsidR="0034764B" w:rsidRPr="00E1302D">
        <w:rPr>
          <w:rFonts w:ascii="Arial" w:hAnsi="Arial" w:cs="Arial"/>
          <w:sz w:val="22"/>
          <w:szCs w:val="22"/>
        </w:rPr>
        <w:t>Wykonawca może złożyć tylko jedną ofertę.</w:t>
      </w:r>
    </w:p>
    <w:p w14:paraId="56F35955" w14:textId="77777777" w:rsidR="0034764B" w:rsidRPr="00E1302D" w:rsidRDefault="004214EF" w:rsidP="00133157">
      <w:pPr>
        <w:numPr>
          <w:ilvl w:val="0"/>
          <w:numId w:val="19"/>
        </w:numPr>
        <w:tabs>
          <w:tab w:val="clear" w:pos="1706"/>
        </w:tabs>
        <w:ind w:left="426" w:hanging="426"/>
        <w:jc w:val="both"/>
        <w:rPr>
          <w:rFonts w:ascii="Arial" w:hAnsi="Arial" w:cs="Arial"/>
          <w:sz w:val="22"/>
          <w:szCs w:val="22"/>
        </w:rPr>
      </w:pPr>
      <w:r w:rsidRPr="00E1302D">
        <w:rPr>
          <w:rFonts w:ascii="Arial" w:hAnsi="Arial" w:cs="Arial"/>
          <w:sz w:val="22"/>
          <w:szCs w:val="22"/>
        </w:rPr>
        <w:tab/>
      </w:r>
      <w:r w:rsidR="00801FBF" w:rsidRPr="00E1302D">
        <w:rPr>
          <w:rFonts w:ascii="Arial" w:hAnsi="Arial" w:cs="Arial"/>
          <w:sz w:val="22"/>
          <w:szCs w:val="22"/>
        </w:rPr>
        <w:t>Treść oferty musi odpowiadać treści SWZ.</w:t>
      </w:r>
    </w:p>
    <w:p w14:paraId="50B6F263" w14:textId="55D56D12" w:rsidR="00AE2048" w:rsidRPr="00E1302D" w:rsidRDefault="004214EF" w:rsidP="00133157">
      <w:pPr>
        <w:numPr>
          <w:ilvl w:val="0"/>
          <w:numId w:val="19"/>
        </w:numPr>
        <w:tabs>
          <w:tab w:val="clear" w:pos="1706"/>
        </w:tabs>
        <w:ind w:left="426" w:right="20" w:hanging="426"/>
        <w:jc w:val="both"/>
        <w:rPr>
          <w:rFonts w:ascii="Arial" w:hAnsi="Arial" w:cs="Arial"/>
          <w:b/>
          <w:sz w:val="22"/>
          <w:szCs w:val="22"/>
        </w:rPr>
      </w:pPr>
      <w:r w:rsidRPr="00E1302D">
        <w:rPr>
          <w:rFonts w:ascii="Arial" w:hAnsi="Arial" w:cs="Arial"/>
          <w:sz w:val="22"/>
          <w:szCs w:val="22"/>
        </w:rPr>
        <w:tab/>
      </w:r>
      <w:r w:rsidR="0034764B" w:rsidRPr="00E1302D">
        <w:rPr>
          <w:rFonts w:ascii="Arial" w:hAnsi="Arial" w:cs="Arial"/>
          <w:sz w:val="22"/>
          <w:szCs w:val="22"/>
        </w:rPr>
        <w:t xml:space="preserve">Ofertę </w:t>
      </w:r>
      <w:r w:rsidR="00801FBF" w:rsidRPr="00E1302D">
        <w:rPr>
          <w:rFonts w:ascii="Arial" w:hAnsi="Arial" w:cs="Arial"/>
          <w:sz w:val="22"/>
          <w:szCs w:val="22"/>
        </w:rPr>
        <w:t xml:space="preserve">składa się na Formularzu Ofertowym – zgodnie z </w:t>
      </w:r>
      <w:r w:rsidR="00D32541" w:rsidRPr="00E1302D">
        <w:rPr>
          <w:rFonts w:ascii="Arial" w:hAnsi="Arial" w:cs="Arial"/>
          <w:b/>
          <w:sz w:val="22"/>
          <w:szCs w:val="22"/>
        </w:rPr>
        <w:t>Załącznikiem nr 1</w:t>
      </w:r>
      <w:r w:rsidR="00B670A3">
        <w:rPr>
          <w:rFonts w:ascii="Arial" w:hAnsi="Arial" w:cs="Arial"/>
          <w:b/>
          <w:sz w:val="22"/>
          <w:szCs w:val="22"/>
        </w:rPr>
        <w:t xml:space="preserve"> </w:t>
      </w:r>
      <w:r w:rsidR="00D32541" w:rsidRPr="00E1302D">
        <w:rPr>
          <w:rFonts w:ascii="Arial" w:hAnsi="Arial" w:cs="Arial"/>
          <w:b/>
          <w:sz w:val="22"/>
          <w:szCs w:val="22"/>
        </w:rPr>
        <w:t>do SWZ</w:t>
      </w:r>
      <w:r w:rsidR="00801FBF" w:rsidRPr="00E1302D">
        <w:rPr>
          <w:rFonts w:ascii="Arial" w:hAnsi="Arial" w:cs="Arial"/>
          <w:sz w:val="22"/>
          <w:szCs w:val="22"/>
        </w:rPr>
        <w:t>. Wraz z ofertą Wykonawca jest zobowiązany złożyć:</w:t>
      </w:r>
    </w:p>
    <w:p w14:paraId="157D9802" w14:textId="572CD255" w:rsidR="00E84975" w:rsidRPr="00E1302D" w:rsidRDefault="004214EF" w:rsidP="00133157">
      <w:pPr>
        <w:pStyle w:val="Akapitzlist"/>
        <w:numPr>
          <w:ilvl w:val="0"/>
          <w:numId w:val="27"/>
        </w:numPr>
        <w:ind w:left="852" w:right="20" w:hanging="426"/>
        <w:jc w:val="both"/>
        <w:rPr>
          <w:rFonts w:ascii="Arial" w:hAnsi="Arial" w:cs="Arial"/>
          <w:b/>
          <w:sz w:val="22"/>
          <w:szCs w:val="22"/>
        </w:rPr>
      </w:pPr>
      <w:r w:rsidRPr="00E1302D">
        <w:rPr>
          <w:rFonts w:ascii="Arial" w:hAnsi="Arial" w:cs="Arial"/>
          <w:sz w:val="22"/>
          <w:szCs w:val="22"/>
        </w:rPr>
        <w:tab/>
      </w:r>
      <w:r w:rsidR="00E1302D" w:rsidRPr="00E1302D">
        <w:rPr>
          <w:rFonts w:ascii="Arial" w:hAnsi="Arial" w:cs="Arial"/>
          <w:sz w:val="22"/>
          <w:szCs w:val="22"/>
        </w:rPr>
        <w:t>O</w:t>
      </w:r>
      <w:r w:rsidR="00801FBF" w:rsidRPr="00E1302D">
        <w:rPr>
          <w:rFonts w:ascii="Arial" w:hAnsi="Arial" w:cs="Arial"/>
          <w:sz w:val="22"/>
          <w:szCs w:val="22"/>
        </w:rPr>
        <w:t>świadczen</w:t>
      </w:r>
      <w:r w:rsidR="00E1302D" w:rsidRPr="00E1302D">
        <w:rPr>
          <w:rFonts w:ascii="Arial" w:hAnsi="Arial" w:cs="Arial"/>
          <w:sz w:val="22"/>
          <w:szCs w:val="22"/>
        </w:rPr>
        <w:t>ie JEDZ</w:t>
      </w:r>
      <w:r w:rsidR="00801FBF" w:rsidRPr="00E1302D">
        <w:rPr>
          <w:rFonts w:ascii="Arial" w:hAnsi="Arial" w:cs="Arial"/>
          <w:sz w:val="22"/>
          <w:szCs w:val="22"/>
        </w:rPr>
        <w:t>, o który</w:t>
      </w:r>
      <w:r w:rsidR="00E1302D" w:rsidRPr="00E1302D">
        <w:rPr>
          <w:rFonts w:ascii="Arial" w:hAnsi="Arial" w:cs="Arial"/>
          <w:sz w:val="22"/>
          <w:szCs w:val="22"/>
        </w:rPr>
        <w:t>m</w:t>
      </w:r>
      <w:r w:rsidR="00801FBF" w:rsidRPr="00E1302D">
        <w:rPr>
          <w:rFonts w:ascii="Arial" w:hAnsi="Arial" w:cs="Arial"/>
          <w:sz w:val="22"/>
          <w:szCs w:val="22"/>
        </w:rPr>
        <w:t xml:space="preserve"> </w:t>
      </w:r>
      <w:r w:rsidR="000D4767" w:rsidRPr="00E1302D">
        <w:rPr>
          <w:rFonts w:ascii="Arial" w:hAnsi="Arial" w:cs="Arial"/>
          <w:sz w:val="22"/>
          <w:szCs w:val="22"/>
        </w:rPr>
        <w:t>mowa w Rozdziale X</w:t>
      </w:r>
      <w:r w:rsidR="00E4361D" w:rsidRPr="00E1302D">
        <w:rPr>
          <w:rFonts w:ascii="Arial" w:hAnsi="Arial" w:cs="Arial"/>
          <w:sz w:val="22"/>
          <w:szCs w:val="22"/>
        </w:rPr>
        <w:t xml:space="preserve"> ust. 1</w:t>
      </w:r>
      <w:r w:rsidR="00801FBF" w:rsidRPr="00E1302D">
        <w:rPr>
          <w:rFonts w:ascii="Arial" w:hAnsi="Arial" w:cs="Arial"/>
          <w:sz w:val="22"/>
          <w:szCs w:val="22"/>
        </w:rPr>
        <w:t xml:space="preserve"> SWZ;</w:t>
      </w:r>
    </w:p>
    <w:p w14:paraId="0E3D489D" w14:textId="77777777" w:rsidR="00E84975" w:rsidRPr="00E1302D" w:rsidRDefault="004214EF" w:rsidP="00133157">
      <w:pPr>
        <w:pStyle w:val="Akapitzlist"/>
        <w:numPr>
          <w:ilvl w:val="0"/>
          <w:numId w:val="27"/>
        </w:numPr>
        <w:ind w:left="852" w:right="20" w:hanging="426"/>
        <w:jc w:val="both"/>
        <w:rPr>
          <w:rFonts w:ascii="Arial" w:hAnsi="Arial" w:cs="Arial"/>
          <w:b/>
          <w:sz w:val="22"/>
          <w:szCs w:val="22"/>
        </w:rPr>
      </w:pPr>
      <w:r w:rsidRPr="00E1302D">
        <w:rPr>
          <w:rFonts w:ascii="Arial" w:hAnsi="Arial" w:cs="Arial"/>
          <w:sz w:val="22"/>
          <w:szCs w:val="22"/>
        </w:rPr>
        <w:tab/>
      </w:r>
      <w:r w:rsidR="00E4361D" w:rsidRPr="00E1302D">
        <w:rPr>
          <w:rFonts w:ascii="Arial" w:hAnsi="Arial" w:cs="Arial"/>
          <w:sz w:val="22"/>
          <w:szCs w:val="22"/>
        </w:rPr>
        <w:t>z</w:t>
      </w:r>
      <w:r w:rsidR="00801FBF" w:rsidRPr="00E1302D">
        <w:rPr>
          <w:rFonts w:ascii="Arial" w:hAnsi="Arial" w:cs="Arial"/>
          <w:sz w:val="22"/>
          <w:szCs w:val="22"/>
        </w:rPr>
        <w:t xml:space="preserve">obowiązanie innego podmiotu, o którym mowa w Rozdziale </w:t>
      </w:r>
      <w:r w:rsidR="00E4361D" w:rsidRPr="00E1302D">
        <w:rPr>
          <w:rFonts w:ascii="Arial" w:hAnsi="Arial" w:cs="Arial"/>
          <w:sz w:val="22"/>
          <w:szCs w:val="22"/>
        </w:rPr>
        <w:t>X</w:t>
      </w:r>
      <w:r w:rsidR="00BC1F66" w:rsidRPr="00E1302D">
        <w:rPr>
          <w:rFonts w:ascii="Arial" w:hAnsi="Arial" w:cs="Arial"/>
          <w:sz w:val="22"/>
          <w:szCs w:val="22"/>
        </w:rPr>
        <w:t>I</w:t>
      </w:r>
      <w:r w:rsidR="00801FBF" w:rsidRPr="00E1302D">
        <w:rPr>
          <w:rFonts w:ascii="Arial" w:hAnsi="Arial" w:cs="Arial"/>
          <w:sz w:val="22"/>
          <w:szCs w:val="22"/>
        </w:rPr>
        <w:t xml:space="preserve"> ust. 3 SWZ (jeżeli dotyczy);</w:t>
      </w:r>
    </w:p>
    <w:p w14:paraId="6017783D" w14:textId="77777777" w:rsidR="006E36E5" w:rsidRPr="00E1302D" w:rsidRDefault="004214EF" w:rsidP="00133157">
      <w:pPr>
        <w:pStyle w:val="Akapitzlist"/>
        <w:numPr>
          <w:ilvl w:val="0"/>
          <w:numId w:val="27"/>
        </w:numPr>
        <w:ind w:left="852" w:right="20" w:hanging="426"/>
        <w:jc w:val="both"/>
        <w:rPr>
          <w:rFonts w:ascii="Arial" w:hAnsi="Arial" w:cs="Arial"/>
          <w:b/>
          <w:sz w:val="22"/>
          <w:szCs w:val="22"/>
        </w:rPr>
      </w:pPr>
      <w:r w:rsidRPr="00E1302D">
        <w:rPr>
          <w:rFonts w:ascii="Arial" w:hAnsi="Arial" w:cs="Arial"/>
          <w:sz w:val="22"/>
          <w:szCs w:val="22"/>
        </w:rPr>
        <w:tab/>
      </w:r>
      <w:r w:rsidR="00BF093D" w:rsidRPr="00E1302D">
        <w:rPr>
          <w:rFonts w:ascii="Arial" w:hAnsi="Arial" w:cs="Arial"/>
          <w:sz w:val="22"/>
          <w:szCs w:val="22"/>
        </w:rPr>
        <w:tab/>
      </w:r>
      <w:r w:rsidR="003F4068" w:rsidRPr="00E1302D">
        <w:rPr>
          <w:rFonts w:ascii="Arial" w:hAnsi="Arial" w:cs="Arial"/>
          <w:sz w:val="22"/>
          <w:szCs w:val="22"/>
        </w:rPr>
        <w:t xml:space="preserve">dokumenty, z których wynika prawo do podpisania oferty; </w:t>
      </w:r>
      <w:r w:rsidR="00801FBF" w:rsidRPr="00E1302D">
        <w:rPr>
          <w:rFonts w:ascii="Arial" w:hAnsi="Arial" w:cs="Arial"/>
          <w:sz w:val="22"/>
          <w:szCs w:val="22"/>
        </w:rPr>
        <w:t>odpowiednie pełnomocnictwa (jeżeli dotyczy)</w:t>
      </w:r>
      <w:r w:rsidR="006E36E5" w:rsidRPr="00E1302D">
        <w:rPr>
          <w:rFonts w:ascii="Arial" w:hAnsi="Arial" w:cs="Arial"/>
          <w:sz w:val="22"/>
          <w:szCs w:val="22"/>
        </w:rPr>
        <w:t>;</w:t>
      </w:r>
    </w:p>
    <w:p w14:paraId="7F6CA7C1" w14:textId="01453ABF" w:rsidR="006E36E5" w:rsidRPr="00E1302D" w:rsidRDefault="004E5B35" w:rsidP="00133157">
      <w:pPr>
        <w:pStyle w:val="Akapitzlist"/>
        <w:numPr>
          <w:ilvl w:val="0"/>
          <w:numId w:val="27"/>
        </w:numPr>
        <w:ind w:left="852" w:right="20" w:hanging="426"/>
        <w:jc w:val="both"/>
        <w:rPr>
          <w:rFonts w:ascii="Arial" w:hAnsi="Arial" w:cs="Arial"/>
          <w:sz w:val="22"/>
          <w:szCs w:val="22"/>
        </w:rPr>
      </w:pPr>
      <w:r w:rsidRPr="00E1302D">
        <w:rPr>
          <w:rFonts w:ascii="Arial" w:hAnsi="Arial" w:cs="Arial"/>
          <w:sz w:val="22"/>
          <w:szCs w:val="22"/>
        </w:rPr>
        <w:t xml:space="preserve">Wadium w postaci elektronicznej </w:t>
      </w:r>
    </w:p>
    <w:p w14:paraId="066C9107" w14:textId="057DC1AF" w:rsidR="00E84975" w:rsidRPr="00E1302D" w:rsidRDefault="006E36E5" w:rsidP="00E1302D">
      <w:pPr>
        <w:pStyle w:val="Bezodstpw"/>
        <w:jc w:val="both"/>
        <w:rPr>
          <w:rFonts w:ascii="Arial" w:hAnsi="Arial" w:cs="Arial"/>
          <w:sz w:val="22"/>
          <w:szCs w:val="22"/>
        </w:rPr>
      </w:pPr>
      <w:r w:rsidRPr="00E1302D">
        <w:rPr>
          <w:rFonts w:ascii="Arial" w:hAnsi="Arial" w:cs="Arial"/>
          <w:b/>
          <w:sz w:val="22"/>
          <w:szCs w:val="22"/>
        </w:rPr>
        <w:t xml:space="preserve">  </w:t>
      </w:r>
    </w:p>
    <w:p w14:paraId="0E045B0A" w14:textId="77777777" w:rsidR="00C42E9B"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sz w:val="22"/>
          <w:szCs w:val="22"/>
        </w:rPr>
        <w:tab/>
      </w:r>
      <w:r w:rsidR="0034764B" w:rsidRPr="00E1302D">
        <w:rPr>
          <w:rFonts w:ascii="Arial" w:hAnsi="Arial" w:cs="Arial"/>
          <w:sz w:val="22"/>
          <w:szCs w:val="22"/>
        </w:rPr>
        <w:t xml:space="preserve">Oferta powinna być podpisana przez osobę upoważnioną do reprezentowania Wykonawcy, zgodnie </w:t>
      </w:r>
      <w:r w:rsidR="00CB7BE7" w:rsidRPr="00E1302D">
        <w:rPr>
          <w:rFonts w:ascii="Arial" w:hAnsi="Arial" w:cs="Arial"/>
          <w:sz w:val="22"/>
          <w:szCs w:val="22"/>
        </w:rPr>
        <w:br/>
      </w:r>
      <w:r w:rsidR="0034764B" w:rsidRPr="00E1302D">
        <w:rPr>
          <w:rFonts w:ascii="Arial" w:hAnsi="Arial" w:cs="Arial"/>
          <w:sz w:val="22"/>
          <w:szCs w:val="22"/>
        </w:rPr>
        <w:t>z formą reprezentacji Wykonawcy określoną w rejestrze lub innym dokumencie, właściwym dla danej formy organizacyjnej Wykonawcy albo przez upełnomocnionego przedstawiciela Wykonawcy.</w:t>
      </w:r>
      <w:r w:rsidR="0024411C" w:rsidRPr="00E1302D">
        <w:rPr>
          <w:rFonts w:ascii="Arial" w:hAnsi="Arial" w:cs="Arial"/>
          <w:sz w:val="22"/>
          <w:szCs w:val="22"/>
        </w:rPr>
        <w:t xml:space="preserve"> </w:t>
      </w:r>
      <w:r w:rsidR="009300A1" w:rsidRPr="00E1302D">
        <w:rPr>
          <w:rFonts w:ascii="Arial" w:hAnsi="Arial" w:cs="Arial"/>
          <w:sz w:val="22"/>
          <w:szCs w:val="22"/>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E1302D">
        <w:rPr>
          <w:rFonts w:ascii="Arial" w:hAnsi="Arial" w:cs="Arial"/>
          <w:sz w:val="22"/>
          <w:szCs w:val="22"/>
        </w:rPr>
        <w:t xml:space="preserve"> </w:t>
      </w:r>
    </w:p>
    <w:p w14:paraId="58254986" w14:textId="77777777" w:rsidR="0034764B"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sz w:val="22"/>
          <w:szCs w:val="22"/>
        </w:rPr>
        <w:tab/>
      </w:r>
      <w:r w:rsidR="0034764B" w:rsidRPr="00E1302D">
        <w:rPr>
          <w:rFonts w:ascii="Arial" w:hAnsi="Arial" w:cs="Arial"/>
          <w:sz w:val="22"/>
          <w:szCs w:val="22"/>
        </w:rPr>
        <w:t xml:space="preserve">Oferta oraz pozostałe oświadczenia i dokumenty, dla których Zamawiający określił wzory w formie formularzy zamieszczonych </w:t>
      </w:r>
      <w:r w:rsidR="00141D3A" w:rsidRPr="00E1302D">
        <w:rPr>
          <w:rFonts w:ascii="Arial" w:hAnsi="Arial" w:cs="Arial"/>
          <w:sz w:val="22"/>
          <w:szCs w:val="22"/>
        </w:rPr>
        <w:t xml:space="preserve">w załącznikach do </w:t>
      </w:r>
      <w:r w:rsidR="0034764B" w:rsidRPr="00E1302D">
        <w:rPr>
          <w:rFonts w:ascii="Arial" w:hAnsi="Arial" w:cs="Arial"/>
          <w:sz w:val="22"/>
          <w:szCs w:val="22"/>
        </w:rPr>
        <w:t>SWZ, powinny być sporządzone zgodnie z tymi wzorami, co do treści oraz opisu kolumn i wierszy</w:t>
      </w:r>
      <w:r w:rsidR="00B07FC3" w:rsidRPr="00E1302D">
        <w:rPr>
          <w:rFonts w:ascii="Arial" w:hAnsi="Arial" w:cs="Arial"/>
          <w:sz w:val="22"/>
          <w:szCs w:val="22"/>
        </w:rPr>
        <w:t>.</w:t>
      </w:r>
    </w:p>
    <w:p w14:paraId="2982910B" w14:textId="269315C4" w:rsidR="0024411C"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b/>
          <w:sz w:val="22"/>
          <w:szCs w:val="22"/>
        </w:rPr>
        <w:tab/>
      </w:r>
      <w:r w:rsidR="003D14EF" w:rsidRPr="00E1302D">
        <w:rPr>
          <w:rFonts w:ascii="Arial" w:hAnsi="Arial" w:cs="Arial"/>
          <w:b/>
          <w:sz w:val="22"/>
          <w:szCs w:val="22"/>
        </w:rPr>
        <w:t>Ofertę składa się pod rygorem nieważności w formie elektronicznej</w:t>
      </w:r>
      <w:r w:rsidR="00E1302D" w:rsidRPr="00E1302D">
        <w:rPr>
          <w:rFonts w:ascii="Arial" w:hAnsi="Arial" w:cs="Arial"/>
          <w:b/>
          <w:sz w:val="22"/>
          <w:szCs w:val="22"/>
        </w:rPr>
        <w:t>.</w:t>
      </w:r>
    </w:p>
    <w:p w14:paraId="11031409" w14:textId="77777777" w:rsidR="0034764B"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sz w:val="22"/>
          <w:szCs w:val="22"/>
        </w:rPr>
        <w:tab/>
      </w:r>
      <w:r w:rsidR="0034764B" w:rsidRPr="00E1302D">
        <w:rPr>
          <w:rFonts w:ascii="Arial" w:hAnsi="Arial" w:cs="Arial"/>
          <w:sz w:val="22"/>
          <w:szCs w:val="22"/>
        </w:rPr>
        <w:t>Oferta powinna być sporządzona w języku polskim. Każdy dokument składający się na ofertę powinien być czytelny</w:t>
      </w:r>
      <w:r w:rsidR="00141D3A" w:rsidRPr="00E1302D">
        <w:rPr>
          <w:rFonts w:ascii="Arial" w:hAnsi="Arial" w:cs="Arial"/>
          <w:sz w:val="22"/>
          <w:szCs w:val="22"/>
        </w:rPr>
        <w:t>.</w:t>
      </w:r>
    </w:p>
    <w:p w14:paraId="3E246A39" w14:textId="7F898F73" w:rsidR="00590C70"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sz w:val="22"/>
          <w:szCs w:val="22"/>
        </w:rPr>
        <w:tab/>
      </w:r>
      <w:r w:rsidR="00CB06F2" w:rsidRPr="00E1302D">
        <w:rPr>
          <w:rFonts w:ascii="Arial" w:hAnsi="Arial" w:cs="Arial"/>
          <w:sz w:val="22"/>
          <w:szCs w:val="22"/>
        </w:rPr>
        <w:t>Jeśli oferta zawiera informacje stanowiące tajemnicę przedsiębiorstwa w rozumieniu ustawy z dnia 16 kwietnia 1993 r. o zwalczaniu nieuczciwej konkurencji (</w:t>
      </w:r>
      <w:r w:rsidR="004D78C2" w:rsidRPr="00E1302D">
        <w:rPr>
          <w:rFonts w:ascii="Arial" w:hAnsi="Arial" w:cs="Arial"/>
          <w:sz w:val="22"/>
          <w:szCs w:val="22"/>
        </w:rPr>
        <w:t>Dz. U. z 2020 r. poz. 1913</w:t>
      </w:r>
      <w:r w:rsidR="00CB06F2" w:rsidRPr="00E1302D">
        <w:rPr>
          <w:rFonts w:ascii="Arial" w:hAnsi="Arial" w:cs="Arial"/>
          <w:sz w:val="22"/>
          <w:szCs w:val="22"/>
        </w:rPr>
        <w:t>), Wykonawca powinien nie później niż w terminie składania ofert, zastrzec, że nie mogą one być udostępnione oraz wykazać, iż zastrzeżone informacje stanowią tajemnicę przedsiębiorstwa.</w:t>
      </w:r>
      <w:r w:rsidR="007B5CCF" w:rsidRPr="00E1302D">
        <w:rPr>
          <w:rFonts w:ascii="Arial" w:hAnsi="Arial" w:cs="Arial"/>
          <w:sz w:val="22"/>
          <w:szCs w:val="22"/>
        </w:rPr>
        <w:t xml:space="preserve">. </w:t>
      </w:r>
    </w:p>
    <w:p w14:paraId="5EFA98AA" w14:textId="5EDD9F4F" w:rsidR="00CB7BE7" w:rsidRPr="00E1302D" w:rsidRDefault="00CB7BE7" w:rsidP="00F54E7A">
      <w:pPr>
        <w:ind w:left="426" w:right="92"/>
        <w:jc w:val="both"/>
        <w:rPr>
          <w:rFonts w:ascii="Arial" w:hAnsi="Arial" w:cs="Arial"/>
          <w:bCs/>
          <w:sz w:val="22"/>
          <w:szCs w:val="22"/>
        </w:rPr>
      </w:pPr>
    </w:p>
    <w:p w14:paraId="4EBF8C45" w14:textId="77777777" w:rsidR="00A16ADB" w:rsidRPr="00E1302D" w:rsidRDefault="00BF093D" w:rsidP="00133157">
      <w:pPr>
        <w:numPr>
          <w:ilvl w:val="0"/>
          <w:numId w:val="19"/>
        </w:numPr>
        <w:tabs>
          <w:tab w:val="clear" w:pos="1706"/>
        </w:tabs>
        <w:ind w:left="426" w:right="23" w:hanging="440"/>
        <w:jc w:val="both"/>
        <w:rPr>
          <w:rFonts w:ascii="Arial" w:hAnsi="Arial" w:cs="Arial"/>
          <w:sz w:val="22"/>
          <w:szCs w:val="22"/>
        </w:rPr>
      </w:pPr>
      <w:r w:rsidRPr="00E1302D">
        <w:rPr>
          <w:rFonts w:ascii="Arial" w:hAnsi="Arial" w:cs="Arial"/>
          <w:sz w:val="22"/>
          <w:szCs w:val="22"/>
        </w:rPr>
        <w:lastRenderedPageBreak/>
        <w:tab/>
      </w:r>
      <w:r w:rsidR="0034764B" w:rsidRPr="00E1302D">
        <w:rPr>
          <w:rFonts w:ascii="Arial" w:hAnsi="Arial" w:cs="Arial"/>
          <w:sz w:val="22"/>
          <w:szCs w:val="22"/>
        </w:rPr>
        <w:t>Przed upływem terminu składania ofert, Wykonawca może wprowadzić zmiany do złożonej oferty lub wycofać ofertę.</w:t>
      </w:r>
      <w:r w:rsidR="009C4B57" w:rsidRPr="00E1302D">
        <w:rPr>
          <w:rFonts w:ascii="Arial" w:hAnsi="Arial" w:cs="Arial"/>
          <w:sz w:val="22"/>
          <w:szCs w:val="22"/>
        </w:rPr>
        <w:t xml:space="preserve"> W tym celu </w:t>
      </w:r>
      <w:r w:rsidR="001B4C60" w:rsidRPr="00E1302D">
        <w:rPr>
          <w:rFonts w:ascii="Arial" w:hAnsi="Arial" w:cs="Arial"/>
          <w:sz w:val="22"/>
          <w:szCs w:val="22"/>
        </w:rPr>
        <w:t>należy w systemie Platformy kliknąć przycisk „Wycofaj ofertę”. Zmiana oferty następuje poprzez wycofanie oferty oraz jej ponownym złożeniu.</w:t>
      </w:r>
    </w:p>
    <w:p w14:paraId="25751D18" w14:textId="77777777" w:rsidR="00A16ADB" w:rsidRPr="00E1302D" w:rsidRDefault="00BF093D" w:rsidP="00133157">
      <w:pPr>
        <w:numPr>
          <w:ilvl w:val="0"/>
          <w:numId w:val="19"/>
        </w:numPr>
        <w:tabs>
          <w:tab w:val="clear" w:pos="1706"/>
        </w:tabs>
        <w:ind w:left="434" w:right="23" w:hanging="426"/>
        <w:jc w:val="both"/>
        <w:rPr>
          <w:rFonts w:ascii="Arial" w:hAnsi="Arial" w:cs="Arial"/>
          <w:sz w:val="22"/>
          <w:szCs w:val="22"/>
        </w:rPr>
      </w:pPr>
      <w:r w:rsidRPr="00E1302D">
        <w:rPr>
          <w:rFonts w:ascii="Arial" w:hAnsi="Arial" w:cs="Arial"/>
          <w:sz w:val="22"/>
          <w:szCs w:val="22"/>
        </w:rPr>
        <w:tab/>
      </w:r>
      <w:r w:rsidR="00A16ADB" w:rsidRPr="00E1302D">
        <w:rPr>
          <w:rFonts w:ascii="Arial" w:hAnsi="Arial" w:cs="Arial"/>
          <w:sz w:val="22"/>
          <w:szCs w:val="22"/>
        </w:rPr>
        <w:t>Podmiotowe środki dowodowe lub inne dokumenty, w tym dokumenty potwierdzające umocowanie do reprezentowania, sporządzone w języku obcym przekazuje się wraz z tłumaczeniem na język polski.</w:t>
      </w:r>
    </w:p>
    <w:p w14:paraId="18E9D605" w14:textId="77777777" w:rsidR="005851F8" w:rsidRPr="00E1302D" w:rsidRDefault="00BF093D" w:rsidP="00133157">
      <w:pPr>
        <w:numPr>
          <w:ilvl w:val="0"/>
          <w:numId w:val="19"/>
        </w:numPr>
        <w:tabs>
          <w:tab w:val="clear" w:pos="1706"/>
        </w:tabs>
        <w:ind w:left="434" w:right="23" w:hanging="426"/>
        <w:jc w:val="both"/>
        <w:rPr>
          <w:rFonts w:ascii="Arial" w:hAnsi="Arial" w:cs="Arial"/>
          <w:sz w:val="22"/>
          <w:szCs w:val="22"/>
        </w:rPr>
      </w:pPr>
      <w:r w:rsidRPr="00E1302D">
        <w:rPr>
          <w:rFonts w:ascii="Arial" w:hAnsi="Arial" w:cs="Arial"/>
          <w:sz w:val="22"/>
          <w:szCs w:val="22"/>
        </w:rPr>
        <w:tab/>
      </w:r>
      <w:r w:rsidR="00BA2DE7" w:rsidRPr="00E1302D">
        <w:rPr>
          <w:rFonts w:ascii="Arial" w:hAnsi="Arial" w:cs="Arial"/>
          <w:sz w:val="22"/>
          <w:szCs w:val="22"/>
        </w:rPr>
        <w:t>Wszystkie koszty związane z uczestnictwem w postępowaniu, w szczególności z przygotowaniem i złożeniem ofert</w:t>
      </w:r>
      <w:r w:rsidR="001B4C60" w:rsidRPr="00E1302D">
        <w:rPr>
          <w:rFonts w:ascii="Arial" w:hAnsi="Arial" w:cs="Arial"/>
          <w:sz w:val="22"/>
          <w:szCs w:val="22"/>
        </w:rPr>
        <w:t>y</w:t>
      </w:r>
      <w:r w:rsidR="00C76D87" w:rsidRPr="00E1302D">
        <w:rPr>
          <w:rFonts w:ascii="Arial" w:hAnsi="Arial" w:cs="Arial"/>
          <w:sz w:val="22"/>
          <w:szCs w:val="22"/>
        </w:rPr>
        <w:t xml:space="preserve"> </w:t>
      </w:r>
      <w:r w:rsidR="00BA2DE7" w:rsidRPr="00E1302D">
        <w:rPr>
          <w:rFonts w:ascii="Arial" w:hAnsi="Arial" w:cs="Arial"/>
          <w:sz w:val="22"/>
          <w:szCs w:val="22"/>
        </w:rPr>
        <w:t>ponosi Wykonawca składający ofertę.</w:t>
      </w:r>
      <w:r w:rsidR="00215D36" w:rsidRPr="00E1302D">
        <w:rPr>
          <w:rFonts w:ascii="Arial" w:hAnsi="Arial" w:cs="Arial"/>
          <w:sz w:val="22"/>
          <w:szCs w:val="22"/>
        </w:rPr>
        <w:t xml:space="preserve"> Zamawiający nie przewiduje zwrotu kosztów udziału w postępowaniu.</w:t>
      </w:r>
    </w:p>
    <w:p w14:paraId="5DC44F69" w14:textId="77777777" w:rsidR="00C80F47" w:rsidRPr="000C7661" w:rsidRDefault="00141D3A"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14:paraId="56580153" w14:textId="5B512DC8"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1.Ceną ofertową jest łączna cena brutto podana w formularzu oferty (załącznik nr 1A lub 1B                      do SWZ).</w:t>
      </w:r>
    </w:p>
    <w:p w14:paraId="0937A233" w14:textId="778F35BA" w:rsidR="00B07E97" w:rsidRPr="00E1302D" w:rsidRDefault="00B07E97" w:rsidP="00E1302D">
      <w:pPr>
        <w:pStyle w:val="Bezodstpw"/>
        <w:rPr>
          <w:rFonts w:ascii="Arial" w:hAnsi="Arial" w:cs="Arial"/>
          <w:sz w:val="22"/>
          <w:szCs w:val="22"/>
          <w:lang w:eastAsia="en-US"/>
        </w:rPr>
      </w:pPr>
      <w:r w:rsidRPr="00E1302D">
        <w:rPr>
          <w:rFonts w:ascii="Arial" w:hAnsi="Arial" w:cs="Arial"/>
          <w:sz w:val="22"/>
          <w:szCs w:val="22"/>
          <w:lang w:eastAsia="en-US"/>
        </w:rPr>
        <w:t>2. Podana cena nie stanowi ostatecznego wynagrodzenia Wykonawcy, a służy  do porównania cen złożonych ofert. Cena, jaką zapłaci Zamawiający wybranemu Wykonawcy będzie wynikać z ilości faktycznie wykonanych wozokilometrów.</w:t>
      </w:r>
    </w:p>
    <w:p w14:paraId="36563839"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xml:space="preserve">3.Cena za </w:t>
      </w:r>
      <w:proofErr w:type="spellStart"/>
      <w:r w:rsidRPr="00E1302D">
        <w:rPr>
          <w:rFonts w:ascii="Arial" w:hAnsi="Arial" w:cs="Arial"/>
          <w:sz w:val="22"/>
          <w:szCs w:val="22"/>
          <w:lang w:eastAsia="en-US"/>
        </w:rPr>
        <w:t>wzkm</w:t>
      </w:r>
      <w:proofErr w:type="spellEnd"/>
      <w:r w:rsidRPr="00E1302D">
        <w:rPr>
          <w:rFonts w:ascii="Arial" w:hAnsi="Arial" w:cs="Arial"/>
          <w:sz w:val="22"/>
          <w:szCs w:val="22"/>
          <w:lang w:eastAsia="en-US"/>
        </w:rPr>
        <w:t xml:space="preserve"> podana w ofercie ma być ceną kompletną i jednoznaczną. Ma ona  uwzględniać w szczególności:</w:t>
      </w:r>
    </w:p>
    <w:p w14:paraId="24B7B74E"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koszty amortyzacji, remontów, ubezpieczenia, zakupu, wyposażenia i utrzymania autobusów,</w:t>
      </w:r>
    </w:p>
    <w:p w14:paraId="36FFE196"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koszty paliwa,</w:t>
      </w:r>
    </w:p>
    <w:p w14:paraId="117DFE74"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koszty utrzymania bazy,</w:t>
      </w:r>
    </w:p>
    <w:p w14:paraId="29975C24" w14:textId="10B42C98"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Pr>
          <w:rFonts w:ascii="Arial" w:hAnsi="Arial" w:cs="Arial"/>
          <w:sz w:val="22"/>
          <w:szCs w:val="22"/>
          <w:lang w:eastAsia="en-US"/>
        </w:rPr>
        <w:t>e</w:t>
      </w:r>
      <w:r w:rsidRPr="00E1302D">
        <w:rPr>
          <w:rFonts w:ascii="Arial" w:hAnsi="Arial" w:cs="Arial"/>
          <w:sz w:val="22"/>
          <w:szCs w:val="22"/>
          <w:lang w:eastAsia="en-US"/>
        </w:rPr>
        <w:t xml:space="preserve"> </w:t>
      </w:r>
      <w:r w:rsidR="00E1302D">
        <w:rPr>
          <w:rFonts w:ascii="Arial" w:hAnsi="Arial" w:cs="Arial"/>
          <w:sz w:val="22"/>
          <w:szCs w:val="22"/>
          <w:lang w:eastAsia="en-US"/>
        </w:rPr>
        <w:t>z</w:t>
      </w:r>
      <w:r w:rsidRPr="00E1302D">
        <w:rPr>
          <w:rFonts w:ascii="Arial" w:hAnsi="Arial" w:cs="Arial"/>
          <w:sz w:val="22"/>
          <w:szCs w:val="22"/>
          <w:lang w:eastAsia="en-US"/>
        </w:rPr>
        <w:t>m.),</w:t>
      </w:r>
    </w:p>
    <w:p w14:paraId="2EB6AD2B"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koszt zatrzymywania się autobusów na przystankach komunikacyjnych i dworcach,</w:t>
      </w:r>
    </w:p>
    <w:p w14:paraId="311E072A"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xml:space="preserve">- koszt obowiązkowego czyszczenia wnętrza pojazdów i ewentualnego dezynfekowania, </w:t>
      </w:r>
    </w:p>
    <w:p w14:paraId="6805A71A"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opłaty administracyjne określone na podstawie obowiązujących przepisów w szczególności ustawy o transporcie drogowym i ustawy o publicznym transporcie zbiorowym,</w:t>
      </w:r>
    </w:p>
    <w:p w14:paraId="3BE89046" w14:textId="77777777"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 rozsądny zysk Wykonawcy.</w:t>
      </w:r>
    </w:p>
    <w:p w14:paraId="14B29BC2" w14:textId="2FF71851" w:rsidR="00B07E97" w:rsidRPr="00E1302D" w:rsidRDefault="00B07E97" w:rsidP="00B07E97">
      <w:pPr>
        <w:pStyle w:val="Bezodstpw"/>
        <w:jc w:val="both"/>
        <w:rPr>
          <w:rFonts w:ascii="Arial" w:hAnsi="Arial" w:cs="Arial"/>
          <w:sz w:val="22"/>
          <w:szCs w:val="22"/>
          <w:lang w:eastAsia="en-US"/>
        </w:rPr>
      </w:pPr>
      <w:r w:rsidRPr="00E1302D">
        <w:rPr>
          <w:rFonts w:ascii="Arial" w:hAnsi="Arial" w:cs="Arial"/>
          <w:sz w:val="22"/>
          <w:szCs w:val="22"/>
          <w:lang w:eastAsia="en-US"/>
        </w:rPr>
        <w:t>4.Cena ofertowa powinna być podana w złotych polskich cyframi, z zaokrągleniem do dwóch miejsc po przecinku.</w:t>
      </w:r>
    </w:p>
    <w:p w14:paraId="230E2DD5" w14:textId="122C53D5" w:rsidR="00B07E97" w:rsidRPr="00E1302D" w:rsidRDefault="003C188D" w:rsidP="00B07E97">
      <w:pPr>
        <w:pStyle w:val="Bezodstpw"/>
        <w:jc w:val="both"/>
        <w:rPr>
          <w:rFonts w:ascii="Arial" w:hAnsi="Arial" w:cs="Arial"/>
          <w:sz w:val="22"/>
          <w:szCs w:val="22"/>
          <w:lang w:eastAsia="en-US"/>
        </w:rPr>
      </w:pPr>
      <w:r w:rsidRPr="00E1302D">
        <w:rPr>
          <w:rFonts w:ascii="Arial" w:hAnsi="Arial" w:cs="Arial"/>
          <w:sz w:val="22"/>
          <w:szCs w:val="22"/>
          <w:lang w:eastAsia="en-US"/>
        </w:rPr>
        <w:t>5</w:t>
      </w:r>
      <w:r w:rsidR="00B07E97" w:rsidRPr="00E1302D">
        <w:rPr>
          <w:rFonts w:ascii="Arial" w:hAnsi="Arial" w:cs="Arial"/>
          <w:sz w:val="22"/>
          <w:szCs w:val="22"/>
          <w:lang w:eastAsia="en-US"/>
        </w:rPr>
        <w:t>.Wszelkie rozliczenia związane z realizacją zamówienia, którego dotyczy niniejsza specyfikacja dokonywane będą w walucie PLN.</w:t>
      </w:r>
    </w:p>
    <w:p w14:paraId="7200FB60" w14:textId="175E0078" w:rsidR="00B07E97" w:rsidRPr="00E1302D" w:rsidRDefault="003C188D" w:rsidP="00B07E97">
      <w:pPr>
        <w:pStyle w:val="Bezodstpw"/>
        <w:jc w:val="both"/>
        <w:rPr>
          <w:rFonts w:ascii="Arial" w:hAnsi="Arial" w:cs="Arial"/>
          <w:sz w:val="22"/>
          <w:szCs w:val="22"/>
          <w:lang w:eastAsia="en-US"/>
        </w:rPr>
      </w:pPr>
      <w:r w:rsidRPr="00E1302D">
        <w:rPr>
          <w:rFonts w:ascii="Arial" w:hAnsi="Arial" w:cs="Arial"/>
          <w:sz w:val="22"/>
          <w:szCs w:val="22"/>
          <w:lang w:eastAsia="en-US"/>
        </w:rPr>
        <w:t>6</w:t>
      </w:r>
      <w:r w:rsidR="00B07E97" w:rsidRPr="00E1302D">
        <w:rPr>
          <w:rFonts w:ascii="Arial" w:hAnsi="Arial" w:cs="Arial"/>
          <w:sz w:val="22"/>
          <w:szCs w:val="22"/>
          <w:lang w:eastAsia="en-US"/>
        </w:rPr>
        <w:t>.Wykonawca, składając ofertę (w formularzu oferty stanowiącym załącznik nr 1 do SWZ)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71506B7" w14:textId="79CF05CB" w:rsidR="00C80F47" w:rsidRPr="00E1302D" w:rsidRDefault="003C188D" w:rsidP="003C188D">
      <w:pPr>
        <w:suppressAutoHyphens/>
        <w:spacing w:line="360" w:lineRule="auto"/>
        <w:jc w:val="both"/>
        <w:rPr>
          <w:rFonts w:ascii="Arial" w:hAnsi="Arial" w:cs="Arial"/>
          <w:sz w:val="22"/>
          <w:szCs w:val="22"/>
        </w:rPr>
      </w:pPr>
      <w:r w:rsidRPr="00E1302D">
        <w:rPr>
          <w:rFonts w:ascii="Arial" w:hAnsi="Arial" w:cs="Arial"/>
          <w:sz w:val="22"/>
          <w:szCs w:val="22"/>
        </w:rPr>
        <w:t xml:space="preserve">7. </w:t>
      </w:r>
      <w:r w:rsidR="0004303A" w:rsidRPr="00E1302D">
        <w:rPr>
          <w:rFonts w:ascii="Arial" w:hAnsi="Arial" w:cs="Arial"/>
          <w:sz w:val="22"/>
          <w:szCs w:val="22"/>
        </w:rPr>
        <w:t>Zamawiający nie przewiduje rozliczeń w walucie obcej.</w:t>
      </w:r>
    </w:p>
    <w:p w14:paraId="6CAF5B4B" w14:textId="77777777" w:rsidR="00552FBA" w:rsidRPr="000C7661" w:rsidRDefault="00C80F47"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14:paraId="001FC082" w14:textId="77777777" w:rsidR="00356CDC"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E1302D">
        <w:rPr>
          <w:rFonts w:ascii="Arial" w:hAnsi="Arial" w:cs="Arial"/>
          <w:sz w:val="22"/>
          <w:szCs w:val="22"/>
        </w:rPr>
        <w:t xml:space="preserve">Wykonawca zobowiązany jest do zabezpieczenia swojej oferty </w:t>
      </w:r>
      <w:r w:rsidRPr="00E1302D">
        <w:rPr>
          <w:rFonts w:ascii="Arial" w:hAnsi="Arial" w:cs="Arial"/>
          <w:b/>
          <w:sz w:val="22"/>
          <w:szCs w:val="22"/>
        </w:rPr>
        <w:t xml:space="preserve">wadium </w:t>
      </w:r>
      <w:r w:rsidRPr="00E1302D">
        <w:rPr>
          <w:rFonts w:ascii="Arial" w:hAnsi="Arial" w:cs="Arial"/>
          <w:sz w:val="22"/>
          <w:szCs w:val="22"/>
        </w:rPr>
        <w:t xml:space="preserve">w wysokości: </w:t>
      </w:r>
    </w:p>
    <w:p w14:paraId="2A0B251C" w14:textId="677C90EB" w:rsidR="003C188D" w:rsidRDefault="00C05FC7" w:rsidP="00356CDC">
      <w:pPr>
        <w:tabs>
          <w:tab w:val="num" w:pos="720"/>
        </w:tabs>
        <w:ind w:left="284"/>
        <w:jc w:val="both"/>
        <w:rPr>
          <w:rFonts w:ascii="Arial" w:hAnsi="Arial" w:cs="Arial"/>
          <w:sz w:val="22"/>
          <w:szCs w:val="22"/>
        </w:rPr>
      </w:pPr>
      <w:r>
        <w:rPr>
          <w:rFonts w:ascii="Arial" w:hAnsi="Arial" w:cs="Arial"/>
          <w:b/>
          <w:sz w:val="22"/>
          <w:szCs w:val="22"/>
        </w:rPr>
        <w:t>5</w:t>
      </w:r>
      <w:r w:rsidR="00356CDC">
        <w:rPr>
          <w:rFonts w:ascii="Arial" w:hAnsi="Arial" w:cs="Arial"/>
          <w:b/>
          <w:sz w:val="22"/>
          <w:szCs w:val="22"/>
        </w:rPr>
        <w:t xml:space="preserve"> </w:t>
      </w:r>
      <w:r w:rsidR="003C188D" w:rsidRPr="00E1302D">
        <w:rPr>
          <w:rFonts w:ascii="Arial" w:hAnsi="Arial" w:cs="Arial"/>
          <w:b/>
          <w:sz w:val="22"/>
          <w:szCs w:val="22"/>
        </w:rPr>
        <w:t>0</w:t>
      </w:r>
      <w:r>
        <w:rPr>
          <w:rFonts w:ascii="Arial" w:hAnsi="Arial" w:cs="Arial"/>
          <w:b/>
          <w:sz w:val="22"/>
          <w:szCs w:val="22"/>
        </w:rPr>
        <w:t>05</w:t>
      </w:r>
      <w:r w:rsidR="003C188D" w:rsidRPr="00E1302D">
        <w:rPr>
          <w:rFonts w:ascii="Arial" w:hAnsi="Arial" w:cs="Arial"/>
          <w:b/>
          <w:sz w:val="22"/>
          <w:szCs w:val="22"/>
        </w:rPr>
        <w:t>,00 zł</w:t>
      </w:r>
      <w:r w:rsidR="003C188D" w:rsidRPr="00E1302D">
        <w:rPr>
          <w:rFonts w:ascii="Arial" w:hAnsi="Arial" w:cs="Arial"/>
          <w:sz w:val="22"/>
          <w:szCs w:val="22"/>
        </w:rPr>
        <w:t xml:space="preserve"> (słownie: </w:t>
      </w:r>
      <w:r>
        <w:rPr>
          <w:rFonts w:ascii="Arial" w:hAnsi="Arial" w:cs="Arial"/>
          <w:sz w:val="22"/>
          <w:szCs w:val="22"/>
        </w:rPr>
        <w:t>pięć</w:t>
      </w:r>
      <w:r w:rsidR="00356CDC">
        <w:rPr>
          <w:rFonts w:ascii="Arial" w:hAnsi="Arial" w:cs="Arial"/>
          <w:sz w:val="22"/>
          <w:szCs w:val="22"/>
        </w:rPr>
        <w:t xml:space="preserve"> tysi</w:t>
      </w:r>
      <w:r>
        <w:rPr>
          <w:rFonts w:ascii="Arial" w:hAnsi="Arial" w:cs="Arial"/>
          <w:sz w:val="22"/>
          <w:szCs w:val="22"/>
        </w:rPr>
        <w:t>ę</w:t>
      </w:r>
      <w:r w:rsidR="00356CDC">
        <w:rPr>
          <w:rFonts w:ascii="Arial" w:hAnsi="Arial" w:cs="Arial"/>
          <w:sz w:val="22"/>
          <w:szCs w:val="22"/>
        </w:rPr>
        <w:t>c</w:t>
      </w:r>
      <w:r>
        <w:rPr>
          <w:rFonts w:ascii="Arial" w:hAnsi="Arial" w:cs="Arial"/>
          <w:sz w:val="22"/>
          <w:szCs w:val="22"/>
        </w:rPr>
        <w:t>y</w:t>
      </w:r>
      <w:r w:rsidR="00356CDC">
        <w:rPr>
          <w:rFonts w:ascii="Arial" w:hAnsi="Arial" w:cs="Arial"/>
          <w:sz w:val="22"/>
          <w:szCs w:val="22"/>
        </w:rPr>
        <w:t xml:space="preserve"> </w:t>
      </w:r>
      <w:r>
        <w:rPr>
          <w:rFonts w:ascii="Arial" w:hAnsi="Arial" w:cs="Arial"/>
          <w:sz w:val="22"/>
          <w:szCs w:val="22"/>
        </w:rPr>
        <w:t>pięć</w:t>
      </w:r>
      <w:r w:rsidR="00356CDC">
        <w:rPr>
          <w:rFonts w:ascii="Arial" w:hAnsi="Arial" w:cs="Arial"/>
          <w:sz w:val="22"/>
          <w:szCs w:val="22"/>
        </w:rPr>
        <w:t xml:space="preserve"> </w:t>
      </w:r>
      <w:r w:rsidR="003C188D" w:rsidRPr="00E1302D">
        <w:rPr>
          <w:rFonts w:ascii="Arial" w:hAnsi="Arial" w:cs="Arial"/>
          <w:sz w:val="22"/>
          <w:szCs w:val="22"/>
        </w:rPr>
        <w:t>złotych)</w:t>
      </w:r>
    </w:p>
    <w:p w14:paraId="089B7A78" w14:textId="6A003665" w:rsidR="003C188D" w:rsidRPr="00E1302D"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E1302D">
        <w:rPr>
          <w:rFonts w:ascii="Arial" w:hAnsi="Arial" w:cs="Arial"/>
          <w:sz w:val="22"/>
          <w:szCs w:val="22"/>
        </w:rPr>
        <w:t xml:space="preserve">Wadium wnosi się przed upływem terminu składania ofert tj. </w:t>
      </w:r>
      <w:r w:rsidR="008A2FC3">
        <w:rPr>
          <w:rFonts w:ascii="Arial" w:hAnsi="Arial" w:cs="Arial"/>
          <w:b/>
          <w:sz w:val="22"/>
          <w:szCs w:val="22"/>
        </w:rPr>
        <w:t>30</w:t>
      </w:r>
      <w:r w:rsidR="000805FB">
        <w:rPr>
          <w:rFonts w:ascii="Arial" w:hAnsi="Arial" w:cs="Arial"/>
          <w:b/>
          <w:sz w:val="22"/>
          <w:szCs w:val="22"/>
        </w:rPr>
        <w:t>.06.</w:t>
      </w:r>
      <w:r w:rsidRPr="00E1302D">
        <w:rPr>
          <w:rFonts w:ascii="Arial" w:hAnsi="Arial" w:cs="Arial"/>
          <w:b/>
          <w:sz w:val="22"/>
          <w:szCs w:val="22"/>
        </w:rPr>
        <w:t xml:space="preserve">2021r. do godziny </w:t>
      </w:r>
      <w:r w:rsidR="000805FB">
        <w:rPr>
          <w:rFonts w:ascii="Arial" w:hAnsi="Arial" w:cs="Arial"/>
          <w:b/>
          <w:sz w:val="22"/>
          <w:szCs w:val="22"/>
        </w:rPr>
        <w:t>9</w:t>
      </w:r>
      <w:r w:rsidRPr="00E1302D">
        <w:rPr>
          <w:rFonts w:ascii="Arial" w:hAnsi="Arial" w:cs="Arial"/>
          <w:b/>
          <w:sz w:val="22"/>
          <w:szCs w:val="22"/>
        </w:rPr>
        <w:t>:00.</w:t>
      </w:r>
    </w:p>
    <w:p w14:paraId="4FB5F228" w14:textId="77777777" w:rsidR="003C188D" w:rsidRPr="00E1302D"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E1302D">
        <w:rPr>
          <w:rFonts w:ascii="Arial" w:hAnsi="Arial" w:cs="Arial"/>
          <w:sz w:val="22"/>
          <w:szCs w:val="22"/>
        </w:rPr>
        <w:t>Wadium może być wnoszone w jednej lub kilku następujących formach:</w:t>
      </w:r>
    </w:p>
    <w:p w14:paraId="1217DAF3" w14:textId="77777777" w:rsidR="003C188D" w:rsidRPr="00E1302D" w:rsidRDefault="003C188D" w:rsidP="00133157">
      <w:pPr>
        <w:numPr>
          <w:ilvl w:val="1"/>
          <w:numId w:val="14"/>
        </w:numPr>
        <w:ind w:left="567" w:hanging="283"/>
        <w:jc w:val="both"/>
        <w:rPr>
          <w:rFonts w:ascii="Arial" w:hAnsi="Arial" w:cs="Arial"/>
          <w:sz w:val="22"/>
          <w:szCs w:val="22"/>
        </w:rPr>
      </w:pPr>
      <w:r w:rsidRPr="00E1302D">
        <w:rPr>
          <w:rFonts w:ascii="Arial" w:hAnsi="Arial" w:cs="Arial"/>
          <w:sz w:val="22"/>
          <w:szCs w:val="22"/>
        </w:rPr>
        <w:t xml:space="preserve">pieniądzu; </w:t>
      </w:r>
    </w:p>
    <w:p w14:paraId="38375DC4" w14:textId="77777777" w:rsidR="003C188D" w:rsidRPr="00E1302D" w:rsidRDefault="003C188D" w:rsidP="00133157">
      <w:pPr>
        <w:numPr>
          <w:ilvl w:val="1"/>
          <w:numId w:val="14"/>
        </w:numPr>
        <w:ind w:left="567" w:hanging="283"/>
        <w:jc w:val="both"/>
        <w:rPr>
          <w:rFonts w:ascii="Arial" w:hAnsi="Arial" w:cs="Arial"/>
          <w:sz w:val="22"/>
          <w:szCs w:val="22"/>
        </w:rPr>
      </w:pPr>
      <w:r w:rsidRPr="00E1302D">
        <w:rPr>
          <w:rFonts w:ascii="Arial" w:hAnsi="Arial" w:cs="Arial"/>
          <w:sz w:val="22"/>
          <w:szCs w:val="22"/>
        </w:rPr>
        <w:t>gwarancjach bankowych;</w:t>
      </w:r>
    </w:p>
    <w:p w14:paraId="3F14F89A" w14:textId="77777777" w:rsidR="003C188D" w:rsidRPr="00E1302D" w:rsidRDefault="003C188D" w:rsidP="00133157">
      <w:pPr>
        <w:numPr>
          <w:ilvl w:val="1"/>
          <w:numId w:val="14"/>
        </w:numPr>
        <w:ind w:left="567" w:hanging="283"/>
        <w:jc w:val="both"/>
        <w:rPr>
          <w:rFonts w:ascii="Arial" w:hAnsi="Arial" w:cs="Arial"/>
          <w:sz w:val="22"/>
          <w:szCs w:val="22"/>
        </w:rPr>
      </w:pPr>
      <w:r w:rsidRPr="00E1302D">
        <w:rPr>
          <w:rFonts w:ascii="Arial" w:hAnsi="Arial" w:cs="Arial"/>
          <w:sz w:val="22"/>
          <w:szCs w:val="22"/>
        </w:rPr>
        <w:t>gwarancjach ubezpieczeniowych;</w:t>
      </w:r>
    </w:p>
    <w:p w14:paraId="229201F7" w14:textId="77777777" w:rsidR="003C188D" w:rsidRPr="00E1302D" w:rsidRDefault="003C188D" w:rsidP="00133157">
      <w:pPr>
        <w:numPr>
          <w:ilvl w:val="1"/>
          <w:numId w:val="14"/>
        </w:numPr>
        <w:ind w:left="568" w:hanging="284"/>
        <w:jc w:val="both"/>
        <w:rPr>
          <w:rFonts w:ascii="Arial" w:hAnsi="Arial" w:cs="Arial"/>
          <w:sz w:val="22"/>
          <w:szCs w:val="22"/>
        </w:rPr>
      </w:pPr>
      <w:r w:rsidRPr="00E1302D">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2C1B7FCB" w:rsidR="003C188D" w:rsidRPr="00E1302D"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E1302D">
        <w:rPr>
          <w:rFonts w:ascii="Arial" w:hAnsi="Arial" w:cs="Arial"/>
          <w:sz w:val="22"/>
          <w:szCs w:val="22"/>
        </w:rPr>
        <w:t xml:space="preserve">Wadium wniesione w pieniądzu Wykonawca wpłaca przelewem na konto </w:t>
      </w:r>
      <w:r w:rsidRPr="00E1302D">
        <w:rPr>
          <w:rFonts w:ascii="Arial" w:hAnsi="Arial" w:cs="Arial"/>
          <w:bCs/>
          <w:sz w:val="22"/>
          <w:szCs w:val="22"/>
        </w:rPr>
        <w:t xml:space="preserve">ZTZ    Rybnik w PKO Bank Polski S.A. nr </w:t>
      </w:r>
      <w:r w:rsidRPr="00E1302D">
        <w:rPr>
          <w:rFonts w:ascii="Arial" w:hAnsi="Arial" w:cs="Arial"/>
          <w:sz w:val="22"/>
          <w:szCs w:val="22"/>
        </w:rPr>
        <w:t>12 1020 2528 0000 0102 0434 8207</w:t>
      </w:r>
      <w:r w:rsidRPr="00E1302D">
        <w:rPr>
          <w:rFonts w:ascii="Arial" w:hAnsi="Arial" w:cs="Arial"/>
          <w:bCs/>
          <w:sz w:val="22"/>
          <w:szCs w:val="22"/>
        </w:rPr>
        <w:t xml:space="preserve">. </w:t>
      </w:r>
      <w:r w:rsidRPr="00E1302D">
        <w:rPr>
          <w:rFonts w:ascii="Arial" w:hAnsi="Arial" w:cs="Arial"/>
          <w:sz w:val="22"/>
          <w:szCs w:val="22"/>
        </w:rPr>
        <w:t>z dopiskiem „Wadium</w:t>
      </w:r>
      <w:r w:rsidR="00E1302D">
        <w:rPr>
          <w:rFonts w:ascii="Arial" w:hAnsi="Arial" w:cs="Arial"/>
          <w:sz w:val="22"/>
          <w:szCs w:val="22"/>
        </w:rPr>
        <w:t xml:space="preserve"> </w:t>
      </w:r>
      <w:r w:rsidRPr="00E1302D">
        <w:rPr>
          <w:rFonts w:ascii="Arial" w:hAnsi="Arial" w:cs="Arial"/>
          <w:sz w:val="22"/>
          <w:szCs w:val="22"/>
        </w:rPr>
        <w:t>-</w:t>
      </w:r>
      <w:r w:rsidRPr="00E1302D">
        <w:rPr>
          <w:rFonts w:ascii="Arial" w:hAnsi="Arial" w:cs="Arial"/>
          <w:b/>
          <w:sz w:val="22"/>
          <w:szCs w:val="22"/>
        </w:rPr>
        <w:t xml:space="preserve"> </w:t>
      </w:r>
      <w:r w:rsidR="000D1C62" w:rsidRPr="00E1302D">
        <w:rPr>
          <w:rFonts w:ascii="Arial" w:hAnsi="Arial" w:cs="Arial"/>
          <w:b/>
          <w:sz w:val="22"/>
          <w:szCs w:val="22"/>
        </w:rPr>
        <w:t xml:space="preserve">Obsługa </w:t>
      </w:r>
      <w:r w:rsidR="00E1302D" w:rsidRPr="00E1302D">
        <w:rPr>
          <w:rFonts w:ascii="Arial" w:hAnsi="Arial" w:cs="Arial"/>
          <w:b/>
          <w:sz w:val="22"/>
          <w:szCs w:val="22"/>
        </w:rPr>
        <w:t xml:space="preserve">przewozów </w:t>
      </w:r>
      <w:r w:rsidR="000D1C62" w:rsidRPr="00E1302D">
        <w:rPr>
          <w:rFonts w:ascii="Arial" w:hAnsi="Arial" w:cs="Arial"/>
          <w:b/>
          <w:sz w:val="22"/>
          <w:szCs w:val="22"/>
        </w:rPr>
        <w:t xml:space="preserve"> w transporcie </w:t>
      </w:r>
      <w:r w:rsidR="00E1302D" w:rsidRPr="00E1302D">
        <w:rPr>
          <w:rFonts w:ascii="Arial" w:hAnsi="Arial" w:cs="Arial"/>
          <w:b/>
          <w:sz w:val="22"/>
          <w:szCs w:val="22"/>
        </w:rPr>
        <w:t>zbiorowym</w:t>
      </w:r>
      <w:r w:rsidR="000D1C62" w:rsidRPr="00E1302D">
        <w:rPr>
          <w:rFonts w:ascii="Arial" w:hAnsi="Arial" w:cs="Arial"/>
          <w:b/>
          <w:sz w:val="22"/>
          <w:szCs w:val="22"/>
        </w:rPr>
        <w:t xml:space="preserve"> </w:t>
      </w:r>
      <w:r w:rsidRPr="00E1302D">
        <w:rPr>
          <w:rFonts w:ascii="Arial" w:hAnsi="Arial" w:cs="Arial"/>
          <w:sz w:val="22"/>
          <w:szCs w:val="22"/>
        </w:rPr>
        <w:t>”.</w:t>
      </w:r>
    </w:p>
    <w:p w14:paraId="0EB06445" w14:textId="77777777" w:rsidR="003C188D" w:rsidRPr="00E1302D" w:rsidRDefault="003C188D" w:rsidP="00E1302D">
      <w:pPr>
        <w:ind w:left="284"/>
        <w:jc w:val="both"/>
        <w:rPr>
          <w:rFonts w:ascii="Arial" w:hAnsi="Arial" w:cs="Arial"/>
          <w:sz w:val="22"/>
          <w:szCs w:val="22"/>
        </w:rPr>
      </w:pPr>
      <w:r w:rsidRPr="00E1302D">
        <w:rPr>
          <w:rFonts w:ascii="Arial" w:hAnsi="Arial" w:cs="Arial"/>
          <w:sz w:val="22"/>
          <w:szCs w:val="22"/>
          <w:u w:val="single"/>
        </w:rPr>
        <w:t>Wniesienie wadium w pieniądzu będzie skuteczne jeżeli w podanym terminie znajdzie się na rachunku bankowym Zamawiającego</w:t>
      </w:r>
      <w:r w:rsidRPr="00E1302D">
        <w:rPr>
          <w:rFonts w:ascii="Arial" w:hAnsi="Arial" w:cs="Arial"/>
          <w:sz w:val="22"/>
          <w:szCs w:val="22"/>
        </w:rPr>
        <w:t>.</w:t>
      </w:r>
    </w:p>
    <w:p w14:paraId="20036630" w14:textId="77777777" w:rsidR="003C188D" w:rsidRPr="00E1302D" w:rsidRDefault="003C188D" w:rsidP="00E1302D">
      <w:pPr>
        <w:tabs>
          <w:tab w:val="num" w:pos="284"/>
        </w:tabs>
        <w:ind w:left="284" w:hanging="284"/>
        <w:jc w:val="both"/>
        <w:rPr>
          <w:rFonts w:ascii="Arial" w:hAnsi="Arial" w:cs="Arial"/>
          <w:sz w:val="22"/>
          <w:szCs w:val="22"/>
        </w:rPr>
      </w:pPr>
      <w:r w:rsidRPr="00E1302D">
        <w:rPr>
          <w:rFonts w:ascii="Arial" w:hAnsi="Arial" w:cs="Arial"/>
          <w:b/>
          <w:sz w:val="22"/>
          <w:szCs w:val="22"/>
        </w:rPr>
        <w:lastRenderedPageBreak/>
        <w:t xml:space="preserve">    UWAGA: </w:t>
      </w:r>
      <w:r w:rsidRPr="00E1302D">
        <w:rPr>
          <w:rFonts w:ascii="Arial" w:hAnsi="Arial" w:cs="Arial"/>
          <w:sz w:val="22"/>
          <w:szCs w:val="22"/>
        </w:rPr>
        <w:t>Za termin wniesienia wadium w formie pieniężnej zostanie przyjęty termin uznania rachunku Zamawiającego.</w:t>
      </w:r>
    </w:p>
    <w:p w14:paraId="3D73FEFA" w14:textId="77777777" w:rsidR="003C188D" w:rsidRPr="00E1302D"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E1302D">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E1302D" w:rsidRDefault="003C188D" w:rsidP="00133157">
      <w:pPr>
        <w:numPr>
          <w:ilvl w:val="3"/>
          <w:numId w:val="7"/>
        </w:numPr>
        <w:tabs>
          <w:tab w:val="clear" w:pos="2880"/>
          <w:tab w:val="num" w:pos="284"/>
          <w:tab w:val="num" w:pos="502"/>
        </w:tabs>
        <w:ind w:left="284" w:hanging="284"/>
        <w:jc w:val="both"/>
        <w:rPr>
          <w:rFonts w:ascii="Arial" w:hAnsi="Arial" w:cs="Arial"/>
          <w:b/>
          <w:sz w:val="22"/>
          <w:szCs w:val="22"/>
        </w:rPr>
      </w:pPr>
      <w:r w:rsidRPr="00E1302D">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E1302D" w:rsidRDefault="003C188D" w:rsidP="00133157">
      <w:pPr>
        <w:numPr>
          <w:ilvl w:val="0"/>
          <w:numId w:val="28"/>
        </w:numPr>
        <w:tabs>
          <w:tab w:val="num" w:pos="567"/>
        </w:tabs>
        <w:ind w:left="567" w:hanging="283"/>
        <w:jc w:val="both"/>
        <w:rPr>
          <w:rFonts w:ascii="Arial" w:hAnsi="Arial" w:cs="Arial"/>
          <w:sz w:val="22"/>
          <w:szCs w:val="22"/>
        </w:rPr>
      </w:pPr>
      <w:r w:rsidRPr="00E1302D">
        <w:rPr>
          <w:rFonts w:ascii="Arial" w:hAnsi="Arial" w:cs="Arial"/>
          <w:sz w:val="22"/>
          <w:szCs w:val="22"/>
        </w:rPr>
        <w:t xml:space="preserve">musi obejmować odpowiedzialność za wszystkie przypadki powodujące utratę wadium przez Wykonawcę określone w ustawie </w:t>
      </w:r>
      <w:proofErr w:type="spellStart"/>
      <w:r w:rsidRPr="00E1302D">
        <w:rPr>
          <w:rFonts w:ascii="Arial" w:hAnsi="Arial" w:cs="Arial"/>
          <w:sz w:val="22"/>
          <w:szCs w:val="22"/>
        </w:rPr>
        <w:t>Pzp</w:t>
      </w:r>
      <w:proofErr w:type="spellEnd"/>
      <w:r w:rsidRPr="00E1302D">
        <w:rPr>
          <w:rFonts w:ascii="Arial" w:hAnsi="Arial" w:cs="Arial"/>
          <w:sz w:val="22"/>
          <w:szCs w:val="22"/>
        </w:rPr>
        <w:t xml:space="preserve">; </w:t>
      </w:r>
    </w:p>
    <w:p w14:paraId="61143AD0" w14:textId="77777777" w:rsidR="003C188D" w:rsidRPr="00E1302D" w:rsidRDefault="003C188D" w:rsidP="00133157">
      <w:pPr>
        <w:numPr>
          <w:ilvl w:val="0"/>
          <w:numId w:val="28"/>
        </w:numPr>
        <w:tabs>
          <w:tab w:val="num" w:pos="567"/>
        </w:tabs>
        <w:ind w:left="567" w:hanging="283"/>
        <w:jc w:val="both"/>
        <w:rPr>
          <w:rFonts w:ascii="Arial" w:hAnsi="Arial" w:cs="Arial"/>
          <w:sz w:val="22"/>
          <w:szCs w:val="22"/>
        </w:rPr>
      </w:pPr>
      <w:r w:rsidRPr="00E1302D">
        <w:rPr>
          <w:rFonts w:ascii="Arial" w:hAnsi="Arial" w:cs="Arial"/>
          <w:sz w:val="22"/>
          <w:szCs w:val="22"/>
        </w:rPr>
        <w:t>z jej treści powinno jednoznacznej wynikać zobowiązanie gwaranta do zapłaty całej kwoty wadium;</w:t>
      </w:r>
    </w:p>
    <w:p w14:paraId="60213825" w14:textId="77777777" w:rsidR="003C188D" w:rsidRPr="00E1302D" w:rsidRDefault="003C188D" w:rsidP="00133157">
      <w:pPr>
        <w:numPr>
          <w:ilvl w:val="0"/>
          <w:numId w:val="28"/>
        </w:numPr>
        <w:tabs>
          <w:tab w:val="num" w:pos="567"/>
        </w:tabs>
        <w:ind w:left="567" w:hanging="283"/>
        <w:jc w:val="both"/>
        <w:rPr>
          <w:rFonts w:ascii="Arial" w:hAnsi="Arial" w:cs="Arial"/>
          <w:sz w:val="22"/>
          <w:szCs w:val="22"/>
        </w:rPr>
      </w:pPr>
      <w:r w:rsidRPr="00E1302D">
        <w:rPr>
          <w:rFonts w:ascii="Arial" w:hAnsi="Arial" w:cs="Arial"/>
          <w:sz w:val="22"/>
          <w:szCs w:val="22"/>
        </w:rPr>
        <w:t>powinno być nieodwołalne i bezwarunkowe oraz płatne na pierwsze żądanie;</w:t>
      </w:r>
    </w:p>
    <w:p w14:paraId="7573C392" w14:textId="77777777" w:rsidR="003C188D" w:rsidRPr="00E1302D" w:rsidRDefault="003C188D" w:rsidP="00133157">
      <w:pPr>
        <w:numPr>
          <w:ilvl w:val="0"/>
          <w:numId w:val="28"/>
        </w:numPr>
        <w:tabs>
          <w:tab w:val="num" w:pos="567"/>
        </w:tabs>
        <w:ind w:left="567" w:hanging="283"/>
        <w:jc w:val="both"/>
        <w:rPr>
          <w:rFonts w:ascii="Arial" w:hAnsi="Arial" w:cs="Arial"/>
          <w:sz w:val="22"/>
          <w:szCs w:val="22"/>
        </w:rPr>
      </w:pPr>
      <w:r w:rsidRPr="00E1302D">
        <w:rPr>
          <w:rFonts w:ascii="Arial" w:hAnsi="Arial" w:cs="Arial"/>
          <w:sz w:val="22"/>
          <w:szCs w:val="22"/>
        </w:rPr>
        <w:t xml:space="preserve">termin obowiązywania poręczenia lub gwarancji nie może być krótszy niż termin związania ofertą (z zastrzeżeniem iż pierwszym dniem związania ofertą jest dzień składania ofert); </w:t>
      </w:r>
    </w:p>
    <w:p w14:paraId="7522B9F6" w14:textId="77777777" w:rsidR="003C188D" w:rsidRPr="00E1302D" w:rsidRDefault="003C188D" w:rsidP="00133157">
      <w:pPr>
        <w:numPr>
          <w:ilvl w:val="0"/>
          <w:numId w:val="28"/>
        </w:numPr>
        <w:tabs>
          <w:tab w:val="num" w:pos="567"/>
        </w:tabs>
        <w:ind w:left="567" w:hanging="283"/>
        <w:jc w:val="both"/>
        <w:rPr>
          <w:rFonts w:ascii="Arial" w:hAnsi="Arial" w:cs="Arial"/>
          <w:sz w:val="22"/>
          <w:szCs w:val="22"/>
        </w:rPr>
      </w:pPr>
      <w:r w:rsidRPr="00E1302D">
        <w:rPr>
          <w:rFonts w:ascii="Arial" w:hAnsi="Arial" w:cs="Arial"/>
          <w:sz w:val="22"/>
          <w:szCs w:val="22"/>
        </w:rPr>
        <w:t>w treści poręczenia lub gwarancji powinna znaleźć się nazwa oraz numer przedmiotowego postępowania;</w:t>
      </w:r>
    </w:p>
    <w:p w14:paraId="431C5CB6" w14:textId="33527EE2" w:rsidR="005A100D" w:rsidRPr="005A100D" w:rsidRDefault="003C188D" w:rsidP="00133157">
      <w:pPr>
        <w:numPr>
          <w:ilvl w:val="0"/>
          <w:numId w:val="28"/>
        </w:numPr>
        <w:jc w:val="both"/>
        <w:rPr>
          <w:rFonts w:ascii="Arial" w:hAnsi="Arial" w:cs="Arial"/>
          <w:sz w:val="22"/>
          <w:szCs w:val="22"/>
        </w:rPr>
      </w:pPr>
      <w:r w:rsidRPr="00E1302D">
        <w:rPr>
          <w:rFonts w:ascii="Arial" w:hAnsi="Arial" w:cs="Arial"/>
          <w:sz w:val="22"/>
          <w:szCs w:val="22"/>
        </w:rPr>
        <w:t>beneficjentem poręczenia lub gwarancji jest:</w:t>
      </w:r>
      <w:r w:rsidR="005A100D" w:rsidRPr="005A100D">
        <w:t xml:space="preserve"> </w:t>
      </w:r>
      <w:r w:rsidR="005A100D" w:rsidRPr="005A100D">
        <w:rPr>
          <w:rFonts w:ascii="Arial" w:hAnsi="Arial" w:cs="Arial"/>
          <w:sz w:val="22"/>
          <w:szCs w:val="22"/>
        </w:rPr>
        <w:t>Zarząd Transportu Zbiorowego w Rybniku</w:t>
      </w:r>
    </w:p>
    <w:p w14:paraId="5045115F" w14:textId="321D910D" w:rsidR="003C188D" w:rsidRPr="00E1302D" w:rsidRDefault="005A100D" w:rsidP="005A100D">
      <w:pPr>
        <w:ind w:left="644"/>
        <w:jc w:val="both"/>
        <w:rPr>
          <w:rFonts w:ascii="Arial" w:hAnsi="Arial" w:cs="Arial"/>
          <w:sz w:val="22"/>
          <w:szCs w:val="22"/>
        </w:rPr>
      </w:pPr>
      <w:r w:rsidRPr="005A100D">
        <w:rPr>
          <w:rFonts w:ascii="Arial" w:hAnsi="Arial" w:cs="Arial"/>
          <w:sz w:val="22"/>
          <w:szCs w:val="22"/>
        </w:rPr>
        <w:t>ul. Budowlanych 6, 44 - 200 Rybnik</w:t>
      </w:r>
      <w:r w:rsidR="003C188D" w:rsidRPr="00E1302D">
        <w:rPr>
          <w:rFonts w:ascii="Arial" w:hAnsi="Arial" w:cs="Arial"/>
          <w:sz w:val="22"/>
          <w:szCs w:val="22"/>
        </w:rPr>
        <w:t xml:space="preserve"> </w:t>
      </w:r>
    </w:p>
    <w:p w14:paraId="04B83EDC" w14:textId="77777777" w:rsidR="003C188D" w:rsidRPr="00E1302D" w:rsidRDefault="003C188D" w:rsidP="00133157">
      <w:pPr>
        <w:numPr>
          <w:ilvl w:val="0"/>
          <w:numId w:val="28"/>
        </w:numPr>
        <w:tabs>
          <w:tab w:val="num" w:pos="567"/>
        </w:tabs>
        <w:ind w:left="568" w:hanging="284"/>
        <w:jc w:val="both"/>
        <w:rPr>
          <w:rFonts w:ascii="Arial" w:hAnsi="Arial" w:cs="Arial"/>
          <w:sz w:val="22"/>
          <w:szCs w:val="22"/>
        </w:rPr>
      </w:pPr>
      <w:r w:rsidRPr="00E1302D">
        <w:rPr>
          <w:rFonts w:ascii="Arial" w:hAnsi="Arial" w:cs="Arial"/>
          <w:sz w:val="22"/>
          <w:szCs w:val="22"/>
        </w:rPr>
        <w:t xml:space="preserve">w przypadku Wykonawców </w:t>
      </w:r>
      <w:r w:rsidRPr="00E1302D">
        <w:rPr>
          <w:rFonts w:ascii="Arial" w:hAnsi="Arial" w:cs="Arial"/>
          <w:b/>
          <w:sz w:val="22"/>
          <w:szCs w:val="22"/>
        </w:rPr>
        <w:t>wspólnie</w:t>
      </w:r>
      <w:r w:rsidRPr="00E1302D">
        <w:rPr>
          <w:rFonts w:ascii="Arial" w:hAnsi="Arial" w:cs="Arial"/>
          <w:sz w:val="22"/>
          <w:szCs w:val="22"/>
        </w:rPr>
        <w:t xml:space="preserve"> ubiegających się o udzielenie zamówienia (art. 58 </w:t>
      </w:r>
      <w:proofErr w:type="spellStart"/>
      <w:r w:rsidRPr="00E1302D">
        <w:rPr>
          <w:rFonts w:ascii="Arial" w:hAnsi="Arial" w:cs="Arial"/>
          <w:sz w:val="22"/>
          <w:szCs w:val="22"/>
        </w:rPr>
        <w:t>Pzp</w:t>
      </w:r>
      <w:proofErr w:type="spellEnd"/>
      <w:r w:rsidRPr="00E1302D">
        <w:rPr>
          <w:rFonts w:ascii="Arial" w:hAnsi="Arial" w:cs="Arial"/>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E1302D" w:rsidRDefault="003C188D" w:rsidP="00133157">
      <w:pPr>
        <w:numPr>
          <w:ilvl w:val="3"/>
          <w:numId w:val="7"/>
        </w:numPr>
        <w:tabs>
          <w:tab w:val="clear" w:pos="2880"/>
          <w:tab w:val="num" w:pos="284"/>
          <w:tab w:val="num" w:pos="502"/>
        </w:tabs>
        <w:ind w:left="284" w:hanging="284"/>
        <w:jc w:val="both"/>
        <w:rPr>
          <w:rFonts w:ascii="Arial" w:hAnsi="Arial" w:cs="Arial"/>
          <w:sz w:val="22"/>
          <w:szCs w:val="22"/>
        </w:rPr>
      </w:pPr>
      <w:r w:rsidRPr="00E1302D">
        <w:rPr>
          <w:rFonts w:ascii="Arial" w:hAnsi="Arial" w:cs="Arial"/>
          <w:sz w:val="22"/>
          <w:szCs w:val="22"/>
        </w:rPr>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1302D">
        <w:rPr>
          <w:rFonts w:ascii="Arial" w:hAnsi="Arial" w:cs="Arial"/>
          <w:sz w:val="22"/>
          <w:szCs w:val="22"/>
        </w:rPr>
        <w:t>Pzp</w:t>
      </w:r>
      <w:proofErr w:type="spellEnd"/>
      <w:r w:rsidRPr="00E1302D">
        <w:rPr>
          <w:rFonts w:ascii="Arial" w:hAnsi="Arial" w:cs="Arial"/>
          <w:sz w:val="22"/>
          <w:szCs w:val="22"/>
        </w:rPr>
        <w:t xml:space="preserve"> zostanie odrzucona.</w:t>
      </w:r>
    </w:p>
    <w:p w14:paraId="3DE00F19" w14:textId="77777777" w:rsidR="003C188D" w:rsidRPr="00E1302D" w:rsidRDefault="003C188D" w:rsidP="00133157">
      <w:pPr>
        <w:numPr>
          <w:ilvl w:val="3"/>
          <w:numId w:val="7"/>
        </w:numPr>
        <w:tabs>
          <w:tab w:val="clear" w:pos="2880"/>
          <w:tab w:val="num" w:pos="502"/>
        </w:tabs>
        <w:ind w:left="284" w:hanging="284"/>
        <w:jc w:val="both"/>
        <w:rPr>
          <w:rFonts w:ascii="Arial" w:hAnsi="Arial" w:cs="Arial"/>
          <w:sz w:val="22"/>
          <w:szCs w:val="22"/>
        </w:rPr>
      </w:pPr>
      <w:r w:rsidRPr="00E1302D">
        <w:rPr>
          <w:rFonts w:ascii="Arial" w:hAnsi="Arial" w:cs="Arial"/>
          <w:sz w:val="22"/>
          <w:szCs w:val="22"/>
        </w:rPr>
        <w:t xml:space="preserve">Zasady zwrotu oraz okoliczności zatrzymania wadium określa art. 98 </w:t>
      </w:r>
      <w:proofErr w:type="spellStart"/>
      <w:r w:rsidRPr="00E1302D">
        <w:rPr>
          <w:rFonts w:ascii="Arial" w:hAnsi="Arial" w:cs="Arial"/>
          <w:sz w:val="22"/>
          <w:szCs w:val="22"/>
        </w:rPr>
        <w:t>Pzp</w:t>
      </w:r>
      <w:proofErr w:type="spellEnd"/>
      <w:r w:rsidRPr="00E1302D">
        <w:rPr>
          <w:rFonts w:ascii="Arial" w:hAnsi="Arial" w:cs="Arial"/>
          <w:sz w:val="22"/>
          <w:szCs w:val="22"/>
        </w:rPr>
        <w:t>.</w:t>
      </w:r>
    </w:p>
    <w:p w14:paraId="37C743C7" w14:textId="77777777" w:rsidR="00552FBA" w:rsidRPr="000C7661" w:rsidRDefault="005B5095"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14:paraId="727FED7A" w14:textId="473F8F7E" w:rsidR="006204E8" w:rsidRPr="00E1302D" w:rsidRDefault="00710865" w:rsidP="00133157">
      <w:pPr>
        <w:numPr>
          <w:ilvl w:val="0"/>
          <w:numId w:val="9"/>
        </w:numPr>
        <w:tabs>
          <w:tab w:val="clear" w:pos="1800"/>
        </w:tabs>
        <w:ind w:left="432" w:hanging="432"/>
        <w:jc w:val="both"/>
        <w:rPr>
          <w:rFonts w:ascii="Arial" w:hAnsi="Arial" w:cs="Arial"/>
          <w:sz w:val="22"/>
          <w:szCs w:val="22"/>
        </w:rPr>
      </w:pPr>
      <w:r>
        <w:rPr>
          <w:rFonts w:ascii="Arial" w:hAnsi="Arial" w:cs="Arial"/>
          <w:sz w:val="20"/>
          <w:szCs w:val="20"/>
        </w:rPr>
        <w:tab/>
      </w:r>
      <w:r w:rsidR="00552FBA" w:rsidRPr="00E1302D">
        <w:rPr>
          <w:rFonts w:ascii="Arial" w:hAnsi="Arial" w:cs="Arial"/>
          <w:sz w:val="22"/>
          <w:szCs w:val="22"/>
        </w:rPr>
        <w:t>Wykonawca będzie związany ofertą przez okr</w:t>
      </w:r>
      <w:r w:rsidR="000D1C62" w:rsidRPr="00E1302D">
        <w:rPr>
          <w:rFonts w:ascii="Arial" w:hAnsi="Arial" w:cs="Arial"/>
          <w:sz w:val="22"/>
          <w:szCs w:val="22"/>
        </w:rPr>
        <w:t xml:space="preserve">es </w:t>
      </w:r>
      <w:r w:rsidR="000D1C62" w:rsidRPr="000805FB">
        <w:rPr>
          <w:rFonts w:ascii="Arial" w:hAnsi="Arial" w:cs="Arial"/>
          <w:sz w:val="22"/>
          <w:szCs w:val="22"/>
        </w:rPr>
        <w:t xml:space="preserve">do </w:t>
      </w:r>
      <w:r w:rsidR="000D1C62" w:rsidRPr="000805FB">
        <w:rPr>
          <w:rFonts w:ascii="Arial" w:hAnsi="Arial" w:cs="Arial"/>
          <w:b/>
          <w:bCs/>
          <w:sz w:val="22"/>
          <w:szCs w:val="22"/>
        </w:rPr>
        <w:t>9</w:t>
      </w:r>
      <w:r w:rsidR="006611FC" w:rsidRPr="000805FB">
        <w:rPr>
          <w:rFonts w:ascii="Arial" w:hAnsi="Arial" w:cs="Arial"/>
          <w:b/>
          <w:sz w:val="22"/>
          <w:szCs w:val="22"/>
        </w:rPr>
        <w:t>0</w:t>
      </w:r>
      <w:r w:rsidR="00552FBA" w:rsidRPr="000805FB">
        <w:rPr>
          <w:rFonts w:ascii="Arial" w:hAnsi="Arial" w:cs="Arial"/>
          <w:b/>
          <w:sz w:val="22"/>
          <w:szCs w:val="22"/>
        </w:rPr>
        <w:t xml:space="preserve"> dni</w:t>
      </w:r>
      <w:r w:rsidR="006204E8" w:rsidRPr="000805FB">
        <w:rPr>
          <w:rFonts w:ascii="Arial" w:hAnsi="Arial" w:cs="Arial"/>
          <w:sz w:val="22"/>
          <w:szCs w:val="22"/>
        </w:rPr>
        <w:t xml:space="preserve"> </w:t>
      </w:r>
      <w:r w:rsidR="006204E8" w:rsidRPr="000805FB">
        <w:rPr>
          <w:rFonts w:ascii="Arial" w:hAnsi="Arial" w:cs="Arial"/>
          <w:b/>
          <w:sz w:val="22"/>
          <w:szCs w:val="22"/>
        </w:rPr>
        <w:t xml:space="preserve">tj. do dnia </w:t>
      </w:r>
      <w:r w:rsidR="000805FB">
        <w:rPr>
          <w:rFonts w:ascii="Arial" w:hAnsi="Arial" w:cs="Arial"/>
          <w:b/>
          <w:sz w:val="22"/>
          <w:szCs w:val="22"/>
        </w:rPr>
        <w:t>2</w:t>
      </w:r>
      <w:r w:rsidR="004739EC">
        <w:rPr>
          <w:rFonts w:ascii="Arial" w:hAnsi="Arial" w:cs="Arial"/>
          <w:b/>
          <w:sz w:val="22"/>
          <w:szCs w:val="22"/>
        </w:rPr>
        <w:t>8</w:t>
      </w:r>
      <w:r w:rsidR="000805FB">
        <w:rPr>
          <w:rFonts w:ascii="Arial" w:hAnsi="Arial" w:cs="Arial"/>
          <w:b/>
          <w:sz w:val="22"/>
          <w:szCs w:val="22"/>
        </w:rPr>
        <w:t>.09.</w:t>
      </w:r>
      <w:r w:rsidR="00903E4E" w:rsidRPr="000805FB">
        <w:rPr>
          <w:rFonts w:ascii="Arial" w:hAnsi="Arial" w:cs="Arial"/>
          <w:b/>
          <w:sz w:val="22"/>
          <w:szCs w:val="22"/>
        </w:rPr>
        <w:t>2021 r</w:t>
      </w:r>
      <w:r w:rsidR="00903E4E" w:rsidRPr="000805FB">
        <w:rPr>
          <w:rFonts w:ascii="Arial" w:hAnsi="Arial" w:cs="Arial"/>
          <w:sz w:val="22"/>
          <w:szCs w:val="22"/>
        </w:rPr>
        <w:t>.</w:t>
      </w:r>
      <w:r w:rsidR="00552FBA" w:rsidRPr="00E1302D">
        <w:rPr>
          <w:rFonts w:ascii="Arial" w:hAnsi="Arial" w:cs="Arial"/>
          <w:sz w:val="22"/>
          <w:szCs w:val="22"/>
        </w:rPr>
        <w:t xml:space="preserve"> Bieg terminu związania ofertą rozpoczyna się wraz z up</w:t>
      </w:r>
      <w:r w:rsidR="00AF7093" w:rsidRPr="00E1302D">
        <w:rPr>
          <w:rFonts w:ascii="Arial" w:hAnsi="Arial" w:cs="Arial"/>
          <w:sz w:val="22"/>
          <w:szCs w:val="22"/>
        </w:rPr>
        <w:t>ływem terminu składania ofert.</w:t>
      </w:r>
    </w:p>
    <w:p w14:paraId="30C64666" w14:textId="5AA0E4DD" w:rsidR="006204E8" w:rsidRPr="00E1302D" w:rsidRDefault="00710865" w:rsidP="00133157">
      <w:pPr>
        <w:numPr>
          <w:ilvl w:val="0"/>
          <w:numId w:val="9"/>
        </w:numPr>
        <w:tabs>
          <w:tab w:val="clear" w:pos="1800"/>
        </w:tabs>
        <w:ind w:left="432" w:hanging="432"/>
        <w:jc w:val="both"/>
        <w:rPr>
          <w:rFonts w:ascii="Arial" w:hAnsi="Arial" w:cs="Arial"/>
          <w:sz w:val="22"/>
          <w:szCs w:val="22"/>
        </w:rPr>
      </w:pPr>
      <w:r w:rsidRPr="00E1302D">
        <w:rPr>
          <w:rFonts w:ascii="Arial" w:hAnsi="Arial" w:cs="Arial"/>
          <w:sz w:val="22"/>
          <w:szCs w:val="22"/>
        </w:rPr>
        <w:tab/>
      </w:r>
      <w:r w:rsidR="006204E8" w:rsidRPr="00E1302D">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0D1C62" w:rsidRPr="00E1302D">
        <w:rPr>
          <w:rFonts w:ascii="Arial" w:hAnsi="Arial" w:cs="Arial"/>
          <w:sz w:val="22"/>
          <w:szCs w:val="22"/>
        </w:rPr>
        <w:t>6</w:t>
      </w:r>
      <w:r w:rsidR="006204E8" w:rsidRPr="00E1302D">
        <w:rPr>
          <w:rFonts w:ascii="Arial" w:hAnsi="Arial" w:cs="Arial"/>
          <w:sz w:val="22"/>
          <w:szCs w:val="22"/>
        </w:rPr>
        <w:t xml:space="preserve">0 dni. </w:t>
      </w:r>
      <w:r w:rsidR="006204E8" w:rsidRPr="00E1302D">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77777777" w:rsidR="00552FBA" w:rsidRPr="00E1302D" w:rsidRDefault="00710865" w:rsidP="00133157">
      <w:pPr>
        <w:numPr>
          <w:ilvl w:val="0"/>
          <w:numId w:val="9"/>
        </w:numPr>
        <w:tabs>
          <w:tab w:val="clear" w:pos="1800"/>
        </w:tabs>
        <w:ind w:left="432" w:hanging="432"/>
        <w:jc w:val="both"/>
        <w:rPr>
          <w:rFonts w:ascii="Arial" w:hAnsi="Arial" w:cs="Arial"/>
          <w:sz w:val="22"/>
          <w:szCs w:val="22"/>
        </w:rPr>
      </w:pPr>
      <w:r w:rsidRPr="00E1302D">
        <w:rPr>
          <w:rFonts w:ascii="Arial" w:hAnsi="Arial" w:cs="Arial"/>
          <w:sz w:val="22"/>
          <w:szCs w:val="22"/>
        </w:rPr>
        <w:tab/>
      </w:r>
      <w:r w:rsidR="00552FBA" w:rsidRPr="00E1302D">
        <w:rPr>
          <w:rFonts w:ascii="Arial" w:hAnsi="Arial" w:cs="Arial"/>
          <w:sz w:val="22"/>
          <w:szCs w:val="22"/>
        </w:rPr>
        <w:t>Odmowa wyrażenia zgody na przedłużenie terminu związania ofertą nie powoduje utraty wadium.</w:t>
      </w:r>
    </w:p>
    <w:p w14:paraId="0902308A" w14:textId="77777777" w:rsidR="00552FBA" w:rsidRPr="000C7661" w:rsidRDefault="006204E8"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14:paraId="340CD3B5" w14:textId="30D06688" w:rsidR="00B5063F" w:rsidRPr="00451BCE" w:rsidRDefault="00710865" w:rsidP="00133157">
      <w:pPr>
        <w:numPr>
          <w:ilvl w:val="0"/>
          <w:numId w:val="11"/>
        </w:numPr>
        <w:tabs>
          <w:tab w:val="clear" w:pos="2340"/>
        </w:tabs>
        <w:ind w:left="426" w:hanging="426"/>
        <w:jc w:val="both"/>
        <w:rPr>
          <w:rFonts w:ascii="Arial" w:hAnsi="Arial" w:cs="Arial"/>
          <w:sz w:val="22"/>
          <w:szCs w:val="22"/>
        </w:rPr>
      </w:pPr>
      <w:r w:rsidRPr="00F54E7A">
        <w:rPr>
          <w:rFonts w:ascii="Arial" w:hAnsi="Arial" w:cs="Arial"/>
          <w:sz w:val="22"/>
          <w:szCs w:val="22"/>
        </w:rPr>
        <w:tab/>
      </w:r>
      <w:r w:rsidR="00B5063F" w:rsidRPr="00F54E7A">
        <w:rPr>
          <w:rFonts w:ascii="Arial" w:hAnsi="Arial" w:cs="Arial"/>
          <w:sz w:val="22"/>
          <w:szCs w:val="22"/>
        </w:rPr>
        <w:t xml:space="preserve">Ofertę należy złożyć poprzez Platformę </w:t>
      </w:r>
      <w:r w:rsidR="00B5063F" w:rsidRPr="00451BCE">
        <w:rPr>
          <w:rFonts w:ascii="Arial" w:hAnsi="Arial" w:cs="Arial"/>
          <w:sz w:val="22"/>
          <w:szCs w:val="22"/>
        </w:rPr>
        <w:t xml:space="preserve">do </w:t>
      </w:r>
      <w:r w:rsidR="00406BBA" w:rsidRPr="00451BCE">
        <w:rPr>
          <w:rFonts w:ascii="Arial" w:hAnsi="Arial" w:cs="Arial"/>
          <w:sz w:val="22"/>
          <w:szCs w:val="22"/>
        </w:rPr>
        <w:t>35 dni</w:t>
      </w:r>
      <w:r w:rsidR="00B5063F" w:rsidRPr="00F54E7A">
        <w:rPr>
          <w:rFonts w:ascii="Arial" w:hAnsi="Arial" w:cs="Arial"/>
          <w:sz w:val="22"/>
          <w:szCs w:val="22"/>
        </w:rPr>
        <w:t>.</w:t>
      </w:r>
    </w:p>
    <w:p w14:paraId="6B229BB8" w14:textId="77777777" w:rsidR="00115F5C" w:rsidRPr="00F54E7A" w:rsidRDefault="00710865" w:rsidP="00133157">
      <w:pPr>
        <w:numPr>
          <w:ilvl w:val="0"/>
          <w:numId w:val="11"/>
        </w:numPr>
        <w:tabs>
          <w:tab w:val="clear" w:pos="2340"/>
        </w:tabs>
        <w:ind w:left="426" w:hanging="426"/>
        <w:jc w:val="both"/>
        <w:rPr>
          <w:rFonts w:ascii="Arial" w:hAnsi="Arial" w:cs="Arial"/>
          <w:b/>
          <w:sz w:val="22"/>
          <w:szCs w:val="22"/>
        </w:rPr>
      </w:pPr>
      <w:r w:rsidRPr="00F54E7A">
        <w:rPr>
          <w:rFonts w:ascii="Arial" w:hAnsi="Arial" w:cs="Arial"/>
          <w:sz w:val="22"/>
          <w:szCs w:val="22"/>
        </w:rPr>
        <w:tab/>
      </w:r>
      <w:r w:rsidR="00B5063F" w:rsidRPr="00F54E7A">
        <w:rPr>
          <w:rFonts w:ascii="Arial" w:hAnsi="Arial" w:cs="Arial"/>
          <w:sz w:val="22"/>
          <w:szCs w:val="22"/>
        </w:rPr>
        <w:t>O terminie złożenia oferty decyduje czas pełnego przeprocesowania transakcji na Platformie.</w:t>
      </w:r>
    </w:p>
    <w:p w14:paraId="29BCE14C" w14:textId="5CB7066F" w:rsidR="00BA05B7" w:rsidRPr="00F54E7A" w:rsidRDefault="00710865" w:rsidP="00133157">
      <w:pPr>
        <w:numPr>
          <w:ilvl w:val="0"/>
          <w:numId w:val="11"/>
        </w:numPr>
        <w:tabs>
          <w:tab w:val="clear" w:pos="2340"/>
        </w:tabs>
        <w:ind w:left="426" w:hanging="426"/>
        <w:jc w:val="both"/>
        <w:rPr>
          <w:rFonts w:ascii="Arial" w:hAnsi="Arial" w:cs="Arial"/>
          <w:b/>
          <w:sz w:val="22"/>
          <w:szCs w:val="22"/>
        </w:rPr>
      </w:pPr>
      <w:r w:rsidRPr="00F54E7A">
        <w:rPr>
          <w:rFonts w:ascii="Arial" w:hAnsi="Arial" w:cs="Arial"/>
          <w:sz w:val="22"/>
          <w:szCs w:val="22"/>
        </w:rPr>
        <w:tab/>
      </w:r>
      <w:r w:rsidR="00115F5C" w:rsidRPr="00F54E7A">
        <w:rPr>
          <w:rFonts w:ascii="Arial" w:hAnsi="Arial" w:cs="Arial"/>
          <w:sz w:val="22"/>
          <w:szCs w:val="22"/>
        </w:rPr>
        <w:t xml:space="preserve">Otwarcie ofert następ w dniu </w:t>
      </w:r>
      <w:r w:rsidR="004739EC">
        <w:rPr>
          <w:rFonts w:ascii="Arial" w:hAnsi="Arial" w:cs="Arial"/>
          <w:b/>
          <w:bCs/>
          <w:sz w:val="22"/>
          <w:szCs w:val="22"/>
        </w:rPr>
        <w:t>30</w:t>
      </w:r>
      <w:r w:rsidR="005023A6" w:rsidRPr="005023A6">
        <w:rPr>
          <w:rFonts w:ascii="Arial" w:hAnsi="Arial" w:cs="Arial"/>
          <w:b/>
          <w:bCs/>
          <w:sz w:val="22"/>
          <w:szCs w:val="22"/>
        </w:rPr>
        <w:t xml:space="preserve"> czerwca</w:t>
      </w:r>
      <w:r w:rsidR="005023A6">
        <w:rPr>
          <w:rFonts w:ascii="Arial" w:hAnsi="Arial" w:cs="Arial"/>
          <w:sz w:val="22"/>
          <w:szCs w:val="22"/>
        </w:rPr>
        <w:t xml:space="preserve"> </w:t>
      </w:r>
      <w:r w:rsidR="00CB68FD" w:rsidRPr="00F54E7A">
        <w:rPr>
          <w:rFonts w:ascii="Arial" w:hAnsi="Arial" w:cs="Arial"/>
          <w:b/>
          <w:bCs/>
          <w:sz w:val="22"/>
          <w:szCs w:val="22"/>
        </w:rPr>
        <w:t>2021r.</w:t>
      </w:r>
      <w:r w:rsidR="00115F5C" w:rsidRPr="00F54E7A">
        <w:rPr>
          <w:rFonts w:ascii="Arial" w:hAnsi="Arial" w:cs="Arial"/>
          <w:b/>
          <w:sz w:val="22"/>
          <w:szCs w:val="22"/>
        </w:rPr>
        <w:t xml:space="preserve"> o godzinie </w:t>
      </w:r>
      <w:r w:rsidR="005023A6">
        <w:rPr>
          <w:rFonts w:ascii="Arial" w:hAnsi="Arial" w:cs="Arial"/>
          <w:b/>
          <w:sz w:val="22"/>
          <w:szCs w:val="22"/>
        </w:rPr>
        <w:t>9</w:t>
      </w:r>
      <w:r w:rsidR="00115F5C" w:rsidRPr="00F54E7A">
        <w:rPr>
          <w:rFonts w:ascii="Arial" w:hAnsi="Arial" w:cs="Arial"/>
          <w:b/>
          <w:sz w:val="22"/>
          <w:szCs w:val="22"/>
        </w:rPr>
        <w:t>:</w:t>
      </w:r>
      <w:r w:rsidR="000805FB">
        <w:rPr>
          <w:rFonts w:ascii="Arial" w:hAnsi="Arial" w:cs="Arial"/>
          <w:b/>
          <w:sz w:val="22"/>
          <w:szCs w:val="22"/>
        </w:rPr>
        <w:t>15</w:t>
      </w:r>
      <w:r w:rsidR="00115F5C" w:rsidRPr="00F54E7A">
        <w:rPr>
          <w:rFonts w:ascii="Arial" w:hAnsi="Arial" w:cs="Arial"/>
          <w:sz w:val="22"/>
          <w:szCs w:val="22"/>
        </w:rPr>
        <w:t xml:space="preserve">  </w:t>
      </w:r>
    </w:p>
    <w:p w14:paraId="1C1125FB" w14:textId="35553C7C" w:rsidR="00F54E7A" w:rsidRPr="00F54E7A" w:rsidRDefault="00F54E7A" w:rsidP="00133157">
      <w:pPr>
        <w:numPr>
          <w:ilvl w:val="0"/>
          <w:numId w:val="11"/>
        </w:numPr>
        <w:tabs>
          <w:tab w:val="clear" w:pos="2340"/>
        </w:tabs>
        <w:ind w:left="426" w:hanging="426"/>
        <w:jc w:val="both"/>
        <w:rPr>
          <w:rFonts w:ascii="Arial" w:hAnsi="Arial" w:cs="Arial"/>
          <w:b/>
          <w:sz w:val="22"/>
          <w:szCs w:val="22"/>
        </w:rPr>
      </w:pPr>
      <w:r w:rsidRPr="00F54E7A">
        <w:rPr>
          <w:rFonts w:ascii="Arial" w:hAnsi="Arial" w:cs="Arial"/>
          <w:sz w:val="22"/>
          <w:szCs w:val="22"/>
        </w:rPr>
        <w:t xml:space="preserve">Otwarcie ofert nie ma charakteru </w:t>
      </w:r>
      <w:r w:rsidR="000805FB">
        <w:rPr>
          <w:rFonts w:ascii="Arial" w:hAnsi="Arial" w:cs="Arial"/>
          <w:sz w:val="22"/>
          <w:szCs w:val="22"/>
        </w:rPr>
        <w:t>jawnego</w:t>
      </w:r>
      <w:r w:rsidRPr="00F54E7A">
        <w:rPr>
          <w:rFonts w:ascii="Arial" w:hAnsi="Arial" w:cs="Arial"/>
          <w:sz w:val="22"/>
          <w:szCs w:val="22"/>
        </w:rPr>
        <w:t xml:space="preserve"> i publicznego.</w:t>
      </w:r>
    </w:p>
    <w:p w14:paraId="4E1BF966" w14:textId="3496E36E" w:rsidR="00BA05B7" w:rsidRPr="00F54E7A" w:rsidRDefault="00710865" w:rsidP="00133157">
      <w:pPr>
        <w:numPr>
          <w:ilvl w:val="0"/>
          <w:numId w:val="11"/>
        </w:numPr>
        <w:tabs>
          <w:tab w:val="clear" w:pos="2340"/>
        </w:tabs>
        <w:ind w:left="426" w:hanging="426"/>
        <w:jc w:val="both"/>
        <w:rPr>
          <w:rFonts w:ascii="Arial" w:hAnsi="Arial" w:cs="Arial"/>
          <w:b/>
          <w:sz w:val="22"/>
          <w:szCs w:val="22"/>
        </w:rPr>
      </w:pPr>
      <w:r w:rsidRPr="00F54E7A">
        <w:rPr>
          <w:rFonts w:ascii="Arial" w:hAnsi="Arial" w:cs="Arial"/>
          <w:sz w:val="22"/>
          <w:szCs w:val="22"/>
        </w:rPr>
        <w:tab/>
      </w:r>
      <w:r w:rsidR="00115F5C" w:rsidRPr="00F54E7A">
        <w:rPr>
          <w:rFonts w:ascii="Arial" w:hAnsi="Arial" w:cs="Arial"/>
          <w:sz w:val="22"/>
          <w:szCs w:val="22"/>
        </w:rPr>
        <w:t xml:space="preserve">Najpóźniej przed otwarciem ofert, udostępnia się na stronie internetowej prowadzonego postępowania </w:t>
      </w:r>
      <w:hyperlink r:id="rId14" w:history="1">
        <w:r w:rsidR="00F54E7A" w:rsidRPr="00F54E7A">
          <w:rPr>
            <w:rStyle w:val="Hipercze"/>
            <w:rFonts w:ascii="Arial" w:hAnsi="Arial" w:cs="Arial"/>
            <w:sz w:val="22"/>
            <w:szCs w:val="22"/>
          </w:rPr>
          <w:t>https://platformazakupowa.pl/pn/ztz.rybnik</w:t>
        </w:r>
      </w:hyperlink>
      <w:r w:rsidR="00F54E7A" w:rsidRPr="00F54E7A">
        <w:rPr>
          <w:rFonts w:ascii="Arial" w:hAnsi="Arial" w:cs="Arial"/>
          <w:sz w:val="22"/>
          <w:szCs w:val="22"/>
        </w:rPr>
        <w:t xml:space="preserve"> Zamawiający udostępni </w:t>
      </w:r>
      <w:r w:rsidR="00115F5C" w:rsidRPr="00F54E7A">
        <w:rPr>
          <w:rFonts w:ascii="Arial" w:hAnsi="Arial" w:cs="Arial"/>
          <w:sz w:val="22"/>
          <w:szCs w:val="22"/>
        </w:rPr>
        <w:t xml:space="preserve">informację o kwocie, jaką zamierza się przeznaczyć na sfinansowanie zamówienia. </w:t>
      </w:r>
    </w:p>
    <w:p w14:paraId="223BA143" w14:textId="77777777" w:rsidR="00115F5C" w:rsidRPr="00F54E7A" w:rsidRDefault="00710865" w:rsidP="00133157">
      <w:pPr>
        <w:numPr>
          <w:ilvl w:val="0"/>
          <w:numId w:val="11"/>
        </w:numPr>
        <w:tabs>
          <w:tab w:val="clear" w:pos="2340"/>
        </w:tabs>
        <w:ind w:left="426" w:hanging="426"/>
        <w:jc w:val="both"/>
        <w:rPr>
          <w:rFonts w:ascii="Arial" w:hAnsi="Arial" w:cs="Arial"/>
          <w:b/>
          <w:sz w:val="22"/>
          <w:szCs w:val="22"/>
        </w:rPr>
      </w:pPr>
      <w:r w:rsidRPr="00F54E7A">
        <w:rPr>
          <w:rFonts w:ascii="Arial" w:hAnsi="Arial" w:cs="Arial"/>
          <w:sz w:val="22"/>
          <w:szCs w:val="22"/>
        </w:rPr>
        <w:tab/>
      </w:r>
      <w:r w:rsidR="00115F5C" w:rsidRPr="00F54E7A">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F54E7A" w:rsidRDefault="00115F5C" w:rsidP="00F54E7A">
      <w:pPr>
        <w:ind w:left="826" w:hanging="395"/>
        <w:jc w:val="both"/>
        <w:rPr>
          <w:rFonts w:ascii="Arial" w:hAnsi="Arial" w:cs="Arial"/>
          <w:sz w:val="22"/>
          <w:szCs w:val="22"/>
        </w:rPr>
      </w:pPr>
      <w:r w:rsidRPr="00F54E7A">
        <w:rPr>
          <w:rFonts w:ascii="Arial" w:hAnsi="Arial" w:cs="Arial"/>
          <w:sz w:val="22"/>
          <w:szCs w:val="22"/>
        </w:rPr>
        <w:t>1)</w:t>
      </w:r>
      <w:r w:rsidRPr="00F54E7A">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F54E7A" w:rsidRDefault="00115F5C" w:rsidP="00F54E7A">
      <w:pPr>
        <w:ind w:left="826" w:hanging="395"/>
        <w:jc w:val="both"/>
        <w:rPr>
          <w:rFonts w:ascii="Arial" w:hAnsi="Arial" w:cs="Arial"/>
          <w:sz w:val="22"/>
          <w:szCs w:val="22"/>
        </w:rPr>
      </w:pPr>
      <w:r w:rsidRPr="00F54E7A">
        <w:rPr>
          <w:rFonts w:ascii="Arial" w:hAnsi="Arial" w:cs="Arial"/>
          <w:sz w:val="22"/>
          <w:szCs w:val="22"/>
        </w:rPr>
        <w:t>2)</w:t>
      </w:r>
      <w:r w:rsidRPr="00F54E7A">
        <w:rPr>
          <w:rFonts w:ascii="Arial" w:hAnsi="Arial" w:cs="Arial"/>
          <w:sz w:val="22"/>
          <w:szCs w:val="22"/>
        </w:rPr>
        <w:tab/>
        <w:t>cenach lub kosztach zawartych w ofertach.</w:t>
      </w:r>
    </w:p>
    <w:p w14:paraId="1A04446C" w14:textId="77777777" w:rsidR="00080477" w:rsidRPr="00D226F7" w:rsidRDefault="00D226F7" w:rsidP="00D226F7">
      <w:pPr>
        <w:pBdr>
          <w:bottom w:val="double" w:sz="4" w:space="1" w:color="auto"/>
        </w:pBdr>
        <w:shd w:val="clear" w:color="auto" w:fill="DAEEF3"/>
        <w:tabs>
          <w:tab w:val="num" w:pos="142"/>
        </w:tabs>
        <w:spacing w:before="360" w:after="40" w:line="360" w:lineRule="auto"/>
        <w:jc w:val="both"/>
        <w:rPr>
          <w:rFonts w:ascii="Arial" w:hAnsi="Arial" w:cs="Arial"/>
          <w:b/>
          <w:sz w:val="20"/>
          <w:szCs w:val="20"/>
        </w:rPr>
      </w:pPr>
      <w:r>
        <w:rPr>
          <w:rFonts w:ascii="Arial" w:hAnsi="Arial" w:cs="Arial"/>
          <w:b/>
          <w:sz w:val="20"/>
          <w:szCs w:val="20"/>
        </w:rPr>
        <w:lastRenderedPageBreak/>
        <w:t xml:space="preserve"> XIX. </w:t>
      </w:r>
      <w:r w:rsidR="00927FE7" w:rsidRPr="00D226F7">
        <w:rPr>
          <w:rFonts w:ascii="Arial" w:hAnsi="Arial" w:cs="Arial"/>
          <w:b/>
          <w:sz w:val="20"/>
          <w:szCs w:val="20"/>
        </w:rPr>
        <w:t>OPIS KRYTERIÓW</w:t>
      </w:r>
      <w:r w:rsidR="007660F9" w:rsidRPr="00D226F7">
        <w:rPr>
          <w:rFonts w:ascii="Arial" w:hAnsi="Arial" w:cs="Arial"/>
          <w:b/>
          <w:sz w:val="20"/>
          <w:szCs w:val="20"/>
        </w:rPr>
        <w:t xml:space="preserve"> OCENY OFERT</w:t>
      </w:r>
      <w:r w:rsidR="00927FE7" w:rsidRPr="00D226F7">
        <w:rPr>
          <w:rFonts w:ascii="Arial" w:hAnsi="Arial" w:cs="Arial"/>
          <w:b/>
          <w:sz w:val="20"/>
          <w:szCs w:val="20"/>
        </w:rPr>
        <w:t xml:space="preserve">, WRAZ Z PODANIEM WAG TYCH </w:t>
      </w:r>
      <w:r w:rsidR="005B5095" w:rsidRPr="00D226F7">
        <w:rPr>
          <w:rFonts w:ascii="Arial" w:hAnsi="Arial" w:cs="Arial"/>
          <w:b/>
          <w:sz w:val="20"/>
          <w:szCs w:val="20"/>
        </w:rPr>
        <w:t>KRYTERIÓW I SPOSOBU</w:t>
      </w:r>
      <w:r>
        <w:rPr>
          <w:rFonts w:ascii="Arial" w:hAnsi="Arial" w:cs="Arial"/>
          <w:b/>
          <w:sz w:val="20"/>
          <w:szCs w:val="20"/>
        </w:rPr>
        <w:br/>
        <w:t xml:space="preserve">         </w:t>
      </w:r>
      <w:r w:rsidR="005B5095" w:rsidRPr="00D226F7">
        <w:rPr>
          <w:rFonts w:ascii="Arial" w:hAnsi="Arial" w:cs="Arial"/>
          <w:b/>
          <w:sz w:val="20"/>
          <w:szCs w:val="20"/>
        </w:rPr>
        <w:t xml:space="preserve"> OCENY OFERT</w:t>
      </w:r>
    </w:p>
    <w:p w14:paraId="100F5141" w14:textId="77777777" w:rsidR="00B07E97" w:rsidRPr="00F54E7A" w:rsidRDefault="00B07E97" w:rsidP="00B07E97">
      <w:pPr>
        <w:ind w:left="709" w:hanging="709"/>
        <w:rPr>
          <w:rFonts w:ascii="Arial" w:hAnsi="Arial" w:cs="Arial"/>
          <w:bCs/>
          <w:sz w:val="22"/>
          <w:szCs w:val="22"/>
          <w:lang w:eastAsia="en-US"/>
        </w:rPr>
      </w:pPr>
    </w:p>
    <w:p w14:paraId="36ACF727" w14:textId="77777777" w:rsidR="00B07E97" w:rsidRPr="00F54E7A" w:rsidRDefault="00B07E97" w:rsidP="00B07E97">
      <w:pPr>
        <w:ind w:left="709" w:hanging="709"/>
        <w:rPr>
          <w:rFonts w:ascii="Arial" w:hAnsi="Arial" w:cs="Arial"/>
          <w:bCs/>
          <w:sz w:val="22"/>
          <w:szCs w:val="22"/>
          <w:lang w:eastAsia="en-US"/>
        </w:rPr>
      </w:pPr>
      <w:r w:rsidRPr="00F54E7A">
        <w:rPr>
          <w:rFonts w:ascii="Arial" w:hAnsi="Arial" w:cs="Arial"/>
          <w:bCs/>
          <w:sz w:val="22"/>
          <w:szCs w:val="22"/>
          <w:lang w:eastAsia="en-US"/>
        </w:rPr>
        <w:t>1.Przy ocenie ofert Zamawiający będzie się kierował następującymi kryteriami:</w:t>
      </w:r>
    </w:p>
    <w:p w14:paraId="24926EC5" w14:textId="77777777" w:rsidR="00B07E97" w:rsidRPr="00F54E7A" w:rsidRDefault="00B07E97" w:rsidP="00B07E97">
      <w:pPr>
        <w:pStyle w:val="Bezodstpw"/>
        <w:jc w:val="both"/>
        <w:rPr>
          <w:rFonts w:ascii="Arial" w:hAnsi="Arial" w:cs="Arial"/>
          <w:b/>
          <w:bCs/>
          <w:sz w:val="22"/>
          <w:szCs w:val="22"/>
          <w:lang w:eastAsia="en-US"/>
        </w:rPr>
      </w:pPr>
    </w:p>
    <w:p w14:paraId="20B04466" w14:textId="77777777" w:rsidR="00B07E97" w:rsidRPr="00F54E7A" w:rsidRDefault="00B07E97" w:rsidP="00B07E97">
      <w:pPr>
        <w:pStyle w:val="Bezodstpw"/>
        <w:jc w:val="both"/>
        <w:rPr>
          <w:rFonts w:ascii="Arial" w:hAnsi="Arial" w:cs="Arial"/>
          <w:b/>
          <w:bCs/>
          <w:sz w:val="22"/>
          <w:szCs w:val="22"/>
          <w:lang w:eastAsia="en-US"/>
        </w:rPr>
      </w:pPr>
      <w:r w:rsidRPr="00F54E7A">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253CC5D0" w14:textId="77777777" w:rsidR="00B07E97" w:rsidRPr="00F54E7A" w:rsidRDefault="00B07E97" w:rsidP="00B07E97">
      <w:pPr>
        <w:pStyle w:val="Bezodstpw"/>
        <w:jc w:val="both"/>
        <w:rPr>
          <w:rFonts w:ascii="Arial" w:hAnsi="Arial" w:cs="Arial"/>
          <w:b/>
          <w:bCs/>
          <w:sz w:val="22"/>
          <w:szCs w:val="22"/>
          <w:lang w:eastAsia="en-US"/>
        </w:rPr>
      </w:pPr>
    </w:p>
    <w:p w14:paraId="277D7E5A" w14:textId="77777777" w:rsidR="00B07E97" w:rsidRPr="00F54E7A" w:rsidRDefault="00B07E97" w:rsidP="00B07E97">
      <w:pPr>
        <w:pStyle w:val="Bezodstpw"/>
        <w:jc w:val="both"/>
        <w:rPr>
          <w:rFonts w:ascii="Arial" w:hAnsi="Arial" w:cs="Arial"/>
          <w:b/>
          <w:bCs/>
          <w:sz w:val="22"/>
          <w:szCs w:val="22"/>
          <w:lang w:eastAsia="en-US"/>
        </w:rPr>
      </w:pPr>
      <w:r w:rsidRPr="00F54E7A">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30 %</m:t>
        </m:r>
      </m:oMath>
    </w:p>
    <w:p w14:paraId="1465089B" w14:textId="77777777" w:rsidR="00B07E97" w:rsidRPr="00F54E7A" w:rsidRDefault="00B07E97" w:rsidP="00B07E97">
      <w:pPr>
        <w:pStyle w:val="Bezodstpw"/>
        <w:jc w:val="both"/>
        <w:rPr>
          <w:rFonts w:ascii="Arial" w:hAnsi="Arial" w:cs="Arial"/>
          <w:b/>
          <w:bCs/>
          <w:sz w:val="22"/>
          <w:szCs w:val="22"/>
          <w:lang w:eastAsia="en-US"/>
        </w:rPr>
      </w:pPr>
    </w:p>
    <w:p w14:paraId="0307E7D9" w14:textId="77777777" w:rsidR="00B07E97" w:rsidRPr="00F54E7A" w:rsidRDefault="00B07E97" w:rsidP="00B07E97">
      <w:pPr>
        <w:pStyle w:val="Bezodstpw"/>
        <w:jc w:val="both"/>
        <w:rPr>
          <w:rFonts w:ascii="Arial" w:hAnsi="Arial" w:cs="Arial"/>
          <w:sz w:val="22"/>
          <w:szCs w:val="22"/>
          <w:lang w:eastAsia="en-US"/>
        </w:rPr>
      </w:pPr>
      <w:r w:rsidRPr="00F54E7A">
        <w:rPr>
          <w:rFonts w:ascii="Arial" w:hAnsi="Arial" w:cs="Arial"/>
          <w:b/>
          <w:bCs/>
          <w:sz w:val="22"/>
          <w:szCs w:val="22"/>
          <w:lang w:eastAsia="en-US"/>
        </w:rPr>
        <w:t>Kryterium III Ładowarki USB</w:t>
      </w:r>
      <m:oMath>
        <m:r>
          <m:rPr>
            <m:sty m:val="b"/>
          </m:rPr>
          <w:rPr>
            <w:rFonts w:ascii="Cambria Math" w:hAnsi="Cambria Math" w:cs="Arial"/>
            <w:sz w:val="22"/>
            <w:szCs w:val="22"/>
            <w:lang w:eastAsia="en-US"/>
          </w:rPr>
          <m:t xml:space="preserve"> (T) 10%</m:t>
        </m:r>
        <m:r>
          <m:rPr>
            <m:sty m:val="p"/>
          </m:rPr>
          <w:rPr>
            <w:rFonts w:ascii="Cambria Math" w:hAnsi="Cambria Math" w:cs="Arial"/>
            <w:sz w:val="22"/>
            <w:szCs w:val="22"/>
            <w:lang w:eastAsia="en-US"/>
          </w:rPr>
          <w:cr/>
        </m:r>
      </m:oMath>
    </w:p>
    <w:p w14:paraId="61561286" w14:textId="77777777" w:rsidR="00B07E97" w:rsidRPr="00F54E7A" w:rsidRDefault="00B07E97" w:rsidP="00B07E97">
      <w:pPr>
        <w:pStyle w:val="Bezodstpw"/>
        <w:jc w:val="both"/>
        <w:rPr>
          <w:rFonts w:ascii="Arial" w:hAnsi="Arial" w:cs="Arial"/>
          <w:b/>
          <w:bCs/>
          <w:sz w:val="22"/>
          <w:szCs w:val="22"/>
          <w:lang w:eastAsia="en-US"/>
        </w:rPr>
      </w:pPr>
    </w:p>
    <w:p w14:paraId="3E117C58" w14:textId="77777777" w:rsidR="00B07E97" w:rsidRPr="00F54E7A" w:rsidRDefault="00B07E97" w:rsidP="00B07E97">
      <w:pPr>
        <w:pStyle w:val="Bezodstpw"/>
        <w:jc w:val="both"/>
        <w:rPr>
          <w:rFonts w:ascii="Arial" w:hAnsi="Arial" w:cs="Arial"/>
          <w:b/>
          <w:bCs/>
          <w:sz w:val="22"/>
          <w:szCs w:val="22"/>
          <w:lang w:eastAsia="en-US"/>
        </w:rPr>
      </w:pPr>
      <w:r w:rsidRPr="00F54E7A">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FDC0865" w14:textId="77777777" w:rsidR="00B07E97" w:rsidRPr="00F54E7A" w:rsidRDefault="00B07E97" w:rsidP="00B07E97">
      <w:pPr>
        <w:pStyle w:val="Bezodstpw"/>
        <w:jc w:val="both"/>
        <w:rPr>
          <w:rFonts w:ascii="Arial" w:hAnsi="Arial" w:cs="Arial"/>
          <w:b/>
          <w:bCs/>
          <w:sz w:val="22"/>
          <w:szCs w:val="22"/>
          <w:lang w:eastAsia="en-US"/>
        </w:rPr>
      </w:pPr>
    </w:p>
    <w:p w14:paraId="773AEF04" w14:textId="77777777" w:rsidR="00B07E97" w:rsidRPr="00F54E7A" w:rsidRDefault="00B07E97" w:rsidP="00B07E97">
      <w:pPr>
        <w:pStyle w:val="Tekstpodstawowywcity"/>
        <w:widowControl w:val="0"/>
        <w:ind w:left="0"/>
        <w:rPr>
          <w:rFonts w:ascii="Arial" w:hAnsi="Arial" w:cs="Arial"/>
          <w:sz w:val="22"/>
          <w:szCs w:val="22"/>
        </w:rPr>
      </w:pPr>
      <w:r w:rsidRPr="00F54E7A">
        <w:rPr>
          <w:rFonts w:ascii="Arial" w:hAnsi="Arial" w:cs="Arial"/>
          <w:sz w:val="22"/>
          <w:szCs w:val="22"/>
        </w:rPr>
        <w:t xml:space="preserve">Liczba przyznanych punktów dla poszczególnych ofert będzie obliczona zgodnie z poniższym wzorem: </w:t>
      </w:r>
    </w:p>
    <w:p w14:paraId="2AF074F9" w14:textId="77777777" w:rsidR="00B07E97" w:rsidRPr="00F54E7A" w:rsidRDefault="00B07E97" w:rsidP="00B07E97">
      <w:pPr>
        <w:pStyle w:val="Tekstpodstawowywcity"/>
        <w:widowControl w:val="0"/>
        <w:ind w:left="0"/>
        <w:rPr>
          <w:rFonts w:ascii="Arial" w:hAnsi="Arial" w:cs="Arial"/>
          <w:sz w:val="22"/>
          <w:szCs w:val="22"/>
        </w:rPr>
      </w:pPr>
    </w:p>
    <w:p w14:paraId="65C44C7F" w14:textId="77777777" w:rsidR="00B07E97" w:rsidRPr="00F54E7A" w:rsidRDefault="004739EC" w:rsidP="00B07E97">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36B78E63" w14:textId="77777777" w:rsidR="00B07E97" w:rsidRPr="00F54E7A" w:rsidRDefault="00B07E97" w:rsidP="00B07E97">
      <w:pPr>
        <w:jc w:val="both"/>
        <w:rPr>
          <w:rFonts w:ascii="Arial" w:hAnsi="Arial" w:cs="Arial"/>
          <w:sz w:val="22"/>
          <w:szCs w:val="22"/>
        </w:rPr>
      </w:pPr>
    </w:p>
    <w:p w14:paraId="3ADE352C" w14:textId="77777777" w:rsidR="00B07E97" w:rsidRPr="00F54E7A" w:rsidRDefault="00B07E97" w:rsidP="00B07E97">
      <w:pPr>
        <w:jc w:val="both"/>
        <w:rPr>
          <w:rFonts w:ascii="Arial" w:hAnsi="Arial" w:cs="Arial"/>
          <w:sz w:val="22"/>
          <w:szCs w:val="22"/>
        </w:rPr>
      </w:pPr>
      <w:r w:rsidRPr="00F54E7A">
        <w:rPr>
          <w:rFonts w:ascii="Arial" w:hAnsi="Arial" w:cs="Arial"/>
          <w:sz w:val="22"/>
          <w:szCs w:val="22"/>
        </w:rPr>
        <w:t>gdzie:</w:t>
      </w:r>
    </w:p>
    <w:p w14:paraId="79AA9E37" w14:textId="77777777" w:rsidR="00B07E97" w:rsidRPr="00F54E7A" w:rsidRDefault="004739EC"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B07E97" w:rsidRPr="00F54E7A">
        <w:rPr>
          <w:rFonts w:ascii="Arial" w:hAnsi="Arial" w:cs="Arial"/>
          <w:sz w:val="22"/>
          <w:szCs w:val="22"/>
        </w:rPr>
        <w:t xml:space="preserve"> – cena najniższa</w:t>
      </w:r>
    </w:p>
    <w:p w14:paraId="21849DE4" w14:textId="77777777" w:rsidR="00B07E97" w:rsidRPr="00F54E7A" w:rsidRDefault="004739EC"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B07E97" w:rsidRPr="00F54E7A">
        <w:rPr>
          <w:rFonts w:ascii="Arial" w:hAnsi="Arial" w:cs="Arial"/>
          <w:sz w:val="22"/>
          <w:szCs w:val="22"/>
        </w:rPr>
        <w:t xml:space="preserve"> – cena danej oferty</w:t>
      </w:r>
    </w:p>
    <w:p w14:paraId="77A9FBAE" w14:textId="77777777" w:rsidR="00B07E97" w:rsidRPr="00F54E7A" w:rsidRDefault="00B07E97" w:rsidP="00B07E97">
      <w:pPr>
        <w:jc w:val="both"/>
        <w:rPr>
          <w:rFonts w:ascii="Arial" w:hAnsi="Arial" w:cs="Arial"/>
          <w:sz w:val="22"/>
          <w:szCs w:val="22"/>
        </w:rPr>
      </w:pPr>
    </w:p>
    <w:p w14:paraId="4F2949D5" w14:textId="77777777" w:rsidR="00B07E97" w:rsidRPr="00F54E7A" w:rsidRDefault="00B07E97" w:rsidP="00B07E97">
      <w:pPr>
        <w:pStyle w:val="Bezodstpw"/>
        <w:jc w:val="both"/>
        <w:rPr>
          <w:rFonts w:ascii="Arial" w:hAnsi="Arial" w:cs="Arial"/>
          <w:b/>
          <w:bCs/>
          <w:sz w:val="22"/>
          <w:szCs w:val="22"/>
          <w:lang w:eastAsia="en-US"/>
        </w:rPr>
      </w:pPr>
      <w:r w:rsidRPr="00F54E7A">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(E) 30 %</m:t>
        </m:r>
        <m:r>
          <m:rPr>
            <m:sty m:val="p"/>
          </m:rPr>
          <w:rPr>
            <w:rFonts w:ascii="Cambria Math" w:hAnsi="Cambria Math" w:cs="Arial"/>
            <w:sz w:val="22"/>
            <w:szCs w:val="22"/>
            <w:lang w:eastAsia="en-US"/>
          </w:rPr>
          <w:cr/>
        </m:r>
      </m:oMath>
    </w:p>
    <w:p w14:paraId="7E024186" w14:textId="77777777" w:rsidR="00B07E97" w:rsidRPr="00F54E7A" w:rsidRDefault="00B07E97" w:rsidP="00B07E97">
      <w:pPr>
        <w:jc w:val="both"/>
        <w:rPr>
          <w:rFonts w:ascii="Arial" w:hAnsi="Arial" w:cs="Arial"/>
          <w:sz w:val="22"/>
          <w:szCs w:val="22"/>
        </w:rPr>
      </w:pPr>
      <w:r w:rsidRPr="00F54E7A">
        <w:rPr>
          <w:rFonts w:ascii="Arial" w:hAnsi="Arial" w:cs="Arial"/>
          <w:sz w:val="22"/>
          <w:szCs w:val="22"/>
        </w:rPr>
        <w:t>Ocena w zakresie realizacji zadania minimalną ilością tj. dwoma sztukami autobusów wyposażonych w jednostki napędowe spełniające minimum normy EURO 5, prowadzona będzie na podstawie oświadczenia Wykonawcy zawartego w formularzu ofertowym gdzie, Wykonawca ma wskazać, które autobusy spełniające wymagania roku produkcji zostaną wykorzystane do realizacji niniejszego zamówienia.  W przypadku podania mniejszej liczby sztuk autobusów niż dwie punkty nie będą przyznane. W przypadku nie wskazania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798A705" w14:textId="77777777" w:rsidR="00B07E97" w:rsidRPr="00F54E7A" w:rsidRDefault="00B07E97" w:rsidP="00B07E97">
      <w:pPr>
        <w:jc w:val="both"/>
        <w:rPr>
          <w:rFonts w:ascii="Arial" w:hAnsi="Arial" w:cs="Arial"/>
          <w:sz w:val="22"/>
          <w:szCs w:val="22"/>
        </w:rPr>
      </w:pPr>
    </w:p>
    <w:p w14:paraId="764C2FAC" w14:textId="77777777" w:rsidR="00B07E97" w:rsidRPr="00F54E7A" w:rsidRDefault="00B07E97" w:rsidP="00B07E97">
      <w:pPr>
        <w:jc w:val="both"/>
        <w:rPr>
          <w:rFonts w:ascii="Arial" w:hAnsi="Arial" w:cs="Arial"/>
          <w:sz w:val="22"/>
          <w:szCs w:val="22"/>
        </w:rPr>
      </w:pPr>
      <w:r w:rsidRPr="00F54E7A">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F54E7A">
        <w:rPr>
          <w:rFonts w:ascii="Arial" w:hAnsi="Arial" w:cs="Arial"/>
          <w:sz w:val="22"/>
          <w:szCs w:val="22"/>
        </w:rPr>
        <w:t>w tym kryterium zostanie przyznana w następujący sposób:</w:t>
      </w:r>
    </w:p>
    <w:p w14:paraId="63CDD6EA" w14:textId="77777777" w:rsidR="00B07E97" w:rsidRPr="00F54E7A" w:rsidRDefault="00B07E97" w:rsidP="00B07E97">
      <w:pPr>
        <w:jc w:val="both"/>
        <w:rPr>
          <w:rFonts w:ascii="Arial" w:hAnsi="Arial" w:cs="Arial"/>
          <w:sz w:val="22"/>
          <w:szCs w:val="22"/>
        </w:rPr>
      </w:pPr>
    </w:p>
    <w:p w14:paraId="6ABAAB8B" w14:textId="77777777" w:rsidR="00B07E97" w:rsidRPr="00F54E7A" w:rsidRDefault="00B07E97" w:rsidP="00B07E97">
      <w:pPr>
        <w:jc w:val="both"/>
        <w:rPr>
          <w:rFonts w:ascii="Arial" w:hAnsi="Arial" w:cs="Arial"/>
          <w:sz w:val="22"/>
          <w:szCs w:val="22"/>
        </w:rPr>
      </w:pPr>
    </w:p>
    <w:tbl>
      <w:tblPr>
        <w:tblStyle w:val="Tabela-Siatka"/>
        <w:tblW w:w="0" w:type="auto"/>
        <w:tblLook w:val="04A0" w:firstRow="1" w:lastRow="0" w:firstColumn="1" w:lastColumn="0" w:noHBand="0" w:noVBand="1"/>
      </w:tblPr>
      <w:tblGrid>
        <w:gridCol w:w="6799"/>
        <w:gridCol w:w="1559"/>
      </w:tblGrid>
      <w:tr w:rsidR="00B07E97" w:rsidRPr="00F54E7A" w14:paraId="0D525724" w14:textId="77777777" w:rsidTr="00797B4A">
        <w:tc>
          <w:tcPr>
            <w:tcW w:w="6799" w:type="dxa"/>
          </w:tcPr>
          <w:p w14:paraId="1653D9DA" w14:textId="77777777" w:rsidR="00B07E97" w:rsidRPr="00F54E7A" w:rsidRDefault="00B07E97" w:rsidP="00797B4A">
            <w:pPr>
              <w:jc w:val="center"/>
              <w:rPr>
                <w:rFonts w:ascii="Arial" w:hAnsi="Arial" w:cs="Arial"/>
                <w:sz w:val="22"/>
                <w:szCs w:val="22"/>
              </w:rPr>
            </w:pPr>
            <w:r w:rsidRPr="00F54E7A">
              <w:rPr>
                <w:rFonts w:ascii="Arial" w:hAnsi="Arial" w:cs="Arial"/>
                <w:sz w:val="22"/>
                <w:szCs w:val="22"/>
              </w:rPr>
              <w:t>Kryterium</w:t>
            </w:r>
          </w:p>
        </w:tc>
        <w:tc>
          <w:tcPr>
            <w:tcW w:w="1559" w:type="dxa"/>
          </w:tcPr>
          <w:p w14:paraId="29D93851" w14:textId="77777777" w:rsidR="00B07E97" w:rsidRPr="00F54E7A" w:rsidRDefault="00B07E97" w:rsidP="00797B4A">
            <w:pPr>
              <w:jc w:val="center"/>
              <w:rPr>
                <w:rFonts w:ascii="Arial" w:hAnsi="Arial" w:cs="Arial"/>
                <w:sz w:val="22"/>
                <w:szCs w:val="22"/>
              </w:rPr>
            </w:pPr>
            <w:r w:rsidRPr="00F54E7A">
              <w:rPr>
                <w:rFonts w:ascii="Arial" w:hAnsi="Arial" w:cs="Arial"/>
                <w:sz w:val="22"/>
                <w:szCs w:val="22"/>
              </w:rPr>
              <w:t>Liczba punktów</w:t>
            </w:r>
          </w:p>
        </w:tc>
      </w:tr>
      <w:tr w:rsidR="00B07E97" w:rsidRPr="00F54E7A" w14:paraId="34E5DB00" w14:textId="77777777" w:rsidTr="00797B4A">
        <w:tc>
          <w:tcPr>
            <w:tcW w:w="6799" w:type="dxa"/>
          </w:tcPr>
          <w:p w14:paraId="2AE5C025"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2021 r.</w:t>
            </w:r>
          </w:p>
        </w:tc>
        <w:tc>
          <w:tcPr>
            <w:tcW w:w="1559" w:type="dxa"/>
            <w:vMerge w:val="restart"/>
            <w:vAlign w:val="center"/>
          </w:tcPr>
          <w:p w14:paraId="4B090A88" w14:textId="77777777" w:rsidR="00B07E97" w:rsidRPr="00F54E7A" w:rsidRDefault="00B07E97" w:rsidP="00797B4A">
            <w:pPr>
              <w:pStyle w:val="Bezodstpw"/>
              <w:spacing w:line="256" w:lineRule="auto"/>
              <w:jc w:val="center"/>
              <w:rPr>
                <w:rFonts w:ascii="Arial" w:hAnsi="Arial" w:cs="Arial"/>
                <w:sz w:val="22"/>
                <w:szCs w:val="22"/>
                <w:lang w:eastAsia="en-US"/>
              </w:rPr>
            </w:pPr>
            <w:r w:rsidRPr="00F54E7A">
              <w:rPr>
                <w:rFonts w:ascii="Arial" w:hAnsi="Arial" w:cs="Arial"/>
                <w:sz w:val="22"/>
                <w:szCs w:val="22"/>
                <w:lang w:eastAsia="en-US"/>
              </w:rPr>
              <w:t>15</w:t>
            </w:r>
          </w:p>
        </w:tc>
      </w:tr>
      <w:tr w:rsidR="00B07E97" w:rsidRPr="00F54E7A" w14:paraId="5F7F5FD2" w14:textId="77777777" w:rsidTr="00797B4A">
        <w:tc>
          <w:tcPr>
            <w:tcW w:w="6799" w:type="dxa"/>
          </w:tcPr>
          <w:p w14:paraId="710F4F70"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2020 r.</w:t>
            </w:r>
          </w:p>
        </w:tc>
        <w:tc>
          <w:tcPr>
            <w:tcW w:w="1559" w:type="dxa"/>
            <w:vMerge/>
            <w:vAlign w:val="center"/>
          </w:tcPr>
          <w:p w14:paraId="73675D9E"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44E808DC" w14:textId="77777777" w:rsidTr="00797B4A">
        <w:tc>
          <w:tcPr>
            <w:tcW w:w="6799" w:type="dxa"/>
          </w:tcPr>
          <w:p w14:paraId="348BEB02"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2019 r.</w:t>
            </w:r>
          </w:p>
        </w:tc>
        <w:tc>
          <w:tcPr>
            <w:tcW w:w="1559" w:type="dxa"/>
            <w:vMerge/>
            <w:vAlign w:val="center"/>
          </w:tcPr>
          <w:p w14:paraId="76C37EE5"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73AD3B20" w14:textId="77777777" w:rsidTr="00797B4A">
        <w:tc>
          <w:tcPr>
            <w:tcW w:w="6799" w:type="dxa"/>
          </w:tcPr>
          <w:p w14:paraId="14A8A888"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2018 r.</w:t>
            </w:r>
          </w:p>
        </w:tc>
        <w:tc>
          <w:tcPr>
            <w:tcW w:w="1559" w:type="dxa"/>
            <w:vMerge w:val="restart"/>
            <w:vAlign w:val="center"/>
          </w:tcPr>
          <w:p w14:paraId="25561D42" w14:textId="77777777" w:rsidR="00B07E97" w:rsidRPr="00F54E7A" w:rsidRDefault="00B07E97" w:rsidP="00797B4A">
            <w:pPr>
              <w:pStyle w:val="Bezodstpw"/>
              <w:spacing w:line="256" w:lineRule="auto"/>
              <w:jc w:val="center"/>
              <w:rPr>
                <w:rFonts w:ascii="Arial" w:hAnsi="Arial" w:cs="Arial"/>
                <w:sz w:val="22"/>
                <w:szCs w:val="22"/>
                <w:lang w:eastAsia="en-US"/>
              </w:rPr>
            </w:pPr>
            <w:r w:rsidRPr="00F54E7A">
              <w:rPr>
                <w:rFonts w:ascii="Arial" w:hAnsi="Arial" w:cs="Arial"/>
                <w:sz w:val="22"/>
                <w:szCs w:val="22"/>
                <w:lang w:eastAsia="en-US"/>
              </w:rPr>
              <w:t>10</w:t>
            </w:r>
          </w:p>
        </w:tc>
      </w:tr>
      <w:tr w:rsidR="00B07E97" w:rsidRPr="00F54E7A" w14:paraId="1FAAC5CB" w14:textId="77777777" w:rsidTr="00797B4A">
        <w:tc>
          <w:tcPr>
            <w:tcW w:w="6799" w:type="dxa"/>
          </w:tcPr>
          <w:p w14:paraId="57C225C5"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2017 r.</w:t>
            </w:r>
          </w:p>
        </w:tc>
        <w:tc>
          <w:tcPr>
            <w:tcW w:w="1559" w:type="dxa"/>
            <w:vMerge/>
            <w:vAlign w:val="center"/>
          </w:tcPr>
          <w:p w14:paraId="4E2FED2D"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247A594D" w14:textId="77777777" w:rsidTr="00797B4A">
        <w:tc>
          <w:tcPr>
            <w:tcW w:w="6799" w:type="dxa"/>
          </w:tcPr>
          <w:p w14:paraId="7572CC8B" w14:textId="77777777" w:rsidR="00B07E97" w:rsidRPr="00F54E7A" w:rsidRDefault="00B07E97" w:rsidP="00797B4A">
            <w:pPr>
              <w:pStyle w:val="Bezodstpw"/>
              <w:spacing w:line="256" w:lineRule="auto"/>
              <w:rPr>
                <w:rFonts w:ascii="Arial" w:hAnsi="Arial" w:cs="Arial"/>
                <w:sz w:val="22"/>
                <w:szCs w:val="22"/>
                <w:lang w:eastAsia="en-US"/>
              </w:rPr>
            </w:pPr>
            <w:r w:rsidRPr="00F54E7A">
              <w:rPr>
                <w:rFonts w:ascii="Arial" w:hAnsi="Arial" w:cs="Arial"/>
                <w:sz w:val="22"/>
                <w:szCs w:val="22"/>
              </w:rPr>
              <w:t>Autobus wyprodukowany w 2016 r.</w:t>
            </w:r>
          </w:p>
        </w:tc>
        <w:tc>
          <w:tcPr>
            <w:tcW w:w="1559" w:type="dxa"/>
            <w:vMerge/>
            <w:vAlign w:val="center"/>
          </w:tcPr>
          <w:p w14:paraId="501DDB7E"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78AFC068" w14:textId="77777777" w:rsidTr="00797B4A">
        <w:tc>
          <w:tcPr>
            <w:tcW w:w="6799" w:type="dxa"/>
          </w:tcPr>
          <w:p w14:paraId="04C0A15D"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2015 r.</w:t>
            </w:r>
          </w:p>
        </w:tc>
        <w:tc>
          <w:tcPr>
            <w:tcW w:w="1559" w:type="dxa"/>
            <w:vMerge w:val="restart"/>
            <w:vAlign w:val="center"/>
          </w:tcPr>
          <w:p w14:paraId="6CFB1DB6" w14:textId="77777777" w:rsidR="00B07E97" w:rsidRPr="00F54E7A" w:rsidRDefault="00B07E97" w:rsidP="00797B4A">
            <w:pPr>
              <w:pStyle w:val="Bezodstpw"/>
              <w:spacing w:line="256" w:lineRule="auto"/>
              <w:jc w:val="center"/>
              <w:rPr>
                <w:rFonts w:ascii="Arial" w:hAnsi="Arial" w:cs="Arial"/>
                <w:sz w:val="22"/>
                <w:szCs w:val="22"/>
                <w:lang w:eastAsia="en-US"/>
              </w:rPr>
            </w:pPr>
            <w:r w:rsidRPr="00F54E7A">
              <w:rPr>
                <w:rFonts w:ascii="Arial" w:hAnsi="Arial" w:cs="Arial"/>
                <w:sz w:val="22"/>
                <w:szCs w:val="22"/>
                <w:lang w:eastAsia="en-US"/>
              </w:rPr>
              <w:t>5</w:t>
            </w:r>
          </w:p>
        </w:tc>
      </w:tr>
      <w:tr w:rsidR="00B07E97" w:rsidRPr="00F54E7A" w14:paraId="33DADFB9" w14:textId="77777777" w:rsidTr="00797B4A">
        <w:tc>
          <w:tcPr>
            <w:tcW w:w="6799" w:type="dxa"/>
          </w:tcPr>
          <w:p w14:paraId="09754833"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2014 r.</w:t>
            </w:r>
          </w:p>
        </w:tc>
        <w:tc>
          <w:tcPr>
            <w:tcW w:w="1559" w:type="dxa"/>
            <w:vMerge/>
            <w:vAlign w:val="center"/>
          </w:tcPr>
          <w:p w14:paraId="735F8E16"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111733D2" w14:textId="77777777" w:rsidTr="00797B4A">
        <w:tc>
          <w:tcPr>
            <w:tcW w:w="6799" w:type="dxa"/>
          </w:tcPr>
          <w:p w14:paraId="6EC58E40" w14:textId="77777777" w:rsidR="00B07E97" w:rsidRPr="00F54E7A" w:rsidRDefault="00B07E97" w:rsidP="00797B4A">
            <w:pPr>
              <w:pStyle w:val="Bezodstpw"/>
              <w:spacing w:line="256" w:lineRule="auto"/>
              <w:rPr>
                <w:rFonts w:ascii="Arial" w:hAnsi="Arial" w:cs="Arial"/>
                <w:sz w:val="22"/>
                <w:szCs w:val="22"/>
              </w:rPr>
            </w:pPr>
            <w:r w:rsidRPr="00F54E7A">
              <w:rPr>
                <w:rFonts w:ascii="Arial" w:hAnsi="Arial" w:cs="Arial"/>
                <w:sz w:val="22"/>
                <w:szCs w:val="22"/>
              </w:rPr>
              <w:t>Autobus wyprodukowany w 2013 r.</w:t>
            </w:r>
          </w:p>
        </w:tc>
        <w:tc>
          <w:tcPr>
            <w:tcW w:w="1559" w:type="dxa"/>
            <w:vMerge/>
            <w:vAlign w:val="center"/>
          </w:tcPr>
          <w:p w14:paraId="2BEF297C" w14:textId="77777777" w:rsidR="00B07E97" w:rsidRPr="00F54E7A" w:rsidRDefault="00B07E97" w:rsidP="00797B4A">
            <w:pPr>
              <w:pStyle w:val="Bezodstpw"/>
              <w:spacing w:line="256" w:lineRule="auto"/>
              <w:jc w:val="center"/>
              <w:rPr>
                <w:rFonts w:ascii="Arial" w:hAnsi="Arial" w:cs="Arial"/>
                <w:sz w:val="22"/>
                <w:szCs w:val="22"/>
                <w:lang w:eastAsia="en-US"/>
              </w:rPr>
            </w:pPr>
          </w:p>
        </w:tc>
      </w:tr>
      <w:tr w:rsidR="00B07E97" w:rsidRPr="00F54E7A" w14:paraId="29AE2040" w14:textId="77777777" w:rsidTr="00797B4A">
        <w:tc>
          <w:tcPr>
            <w:tcW w:w="6799" w:type="dxa"/>
          </w:tcPr>
          <w:p w14:paraId="422BB47D" w14:textId="77777777" w:rsidR="00B07E97" w:rsidRPr="00F54E7A" w:rsidRDefault="00B07E97" w:rsidP="00797B4A">
            <w:pPr>
              <w:pStyle w:val="Bezodstpw"/>
              <w:spacing w:line="256" w:lineRule="auto"/>
              <w:rPr>
                <w:rFonts w:ascii="Arial" w:hAnsi="Arial" w:cs="Arial"/>
                <w:sz w:val="22"/>
                <w:szCs w:val="22"/>
                <w:lang w:eastAsia="en-US"/>
              </w:rPr>
            </w:pPr>
            <w:r w:rsidRPr="00F54E7A">
              <w:rPr>
                <w:rFonts w:ascii="Arial" w:hAnsi="Arial" w:cs="Arial"/>
                <w:sz w:val="22"/>
                <w:szCs w:val="22"/>
              </w:rPr>
              <w:t>Autobus wyprodukowany w latach: 2009 r. ÷ 2012 r.</w:t>
            </w:r>
          </w:p>
        </w:tc>
        <w:tc>
          <w:tcPr>
            <w:tcW w:w="1559" w:type="dxa"/>
            <w:vAlign w:val="center"/>
          </w:tcPr>
          <w:p w14:paraId="21B7F7E7" w14:textId="77777777" w:rsidR="00B07E97" w:rsidRPr="00F54E7A" w:rsidRDefault="00B07E97" w:rsidP="00797B4A">
            <w:pPr>
              <w:pStyle w:val="Bezodstpw"/>
              <w:spacing w:line="256" w:lineRule="auto"/>
              <w:jc w:val="center"/>
              <w:rPr>
                <w:rFonts w:ascii="Arial" w:hAnsi="Arial" w:cs="Arial"/>
                <w:sz w:val="22"/>
                <w:szCs w:val="22"/>
                <w:lang w:eastAsia="en-US"/>
              </w:rPr>
            </w:pPr>
            <w:r w:rsidRPr="00F54E7A">
              <w:rPr>
                <w:rFonts w:ascii="Arial" w:hAnsi="Arial" w:cs="Arial"/>
                <w:sz w:val="22"/>
                <w:szCs w:val="22"/>
                <w:lang w:eastAsia="en-US"/>
              </w:rPr>
              <w:t>0</w:t>
            </w:r>
          </w:p>
        </w:tc>
      </w:tr>
    </w:tbl>
    <w:p w14:paraId="18180E18" w14:textId="77777777" w:rsidR="00B07E97" w:rsidRPr="00F54E7A" w:rsidRDefault="00B07E97" w:rsidP="00B07E97">
      <w:pPr>
        <w:jc w:val="both"/>
        <w:rPr>
          <w:rFonts w:ascii="Arial" w:hAnsi="Arial" w:cs="Arial"/>
          <w:sz w:val="22"/>
          <w:szCs w:val="22"/>
        </w:rPr>
      </w:pPr>
    </w:p>
    <w:p w14:paraId="6DE17633" w14:textId="77777777" w:rsidR="00B07E97" w:rsidRPr="00F54E7A" w:rsidRDefault="00B07E97" w:rsidP="00B07E97">
      <w:pPr>
        <w:jc w:val="both"/>
        <w:rPr>
          <w:rFonts w:ascii="Arial" w:hAnsi="Arial" w:cs="Arial"/>
          <w:sz w:val="22"/>
          <w:szCs w:val="22"/>
        </w:rPr>
      </w:pPr>
    </w:p>
    <w:p w14:paraId="7D80674D" w14:textId="77777777" w:rsidR="00B07E97" w:rsidRPr="00F54E7A" w:rsidRDefault="00B07E97" w:rsidP="00B07E97">
      <w:pPr>
        <w:jc w:val="both"/>
        <w:rPr>
          <w:rFonts w:ascii="Arial" w:hAnsi="Arial" w:cs="Arial"/>
          <w:sz w:val="22"/>
          <w:szCs w:val="22"/>
        </w:rPr>
      </w:pPr>
      <w:r w:rsidRPr="00F54E7A">
        <w:rPr>
          <w:rFonts w:ascii="Arial" w:hAnsi="Arial" w:cs="Arial"/>
          <w:sz w:val="22"/>
          <w:szCs w:val="22"/>
        </w:rPr>
        <w:t>Liczba punktów będzie obliczana poniższym wzorem:</w:t>
      </w:r>
    </w:p>
    <w:p w14:paraId="42080104" w14:textId="77777777" w:rsidR="00B07E97" w:rsidRPr="00F54E7A" w:rsidRDefault="00B07E97" w:rsidP="00B07E97">
      <w:pPr>
        <w:jc w:val="both"/>
        <w:rPr>
          <w:rFonts w:ascii="Arial" w:hAnsi="Arial" w:cs="Arial"/>
          <w:sz w:val="22"/>
          <w:szCs w:val="22"/>
        </w:rPr>
      </w:pPr>
    </w:p>
    <w:p w14:paraId="481BBCA9" w14:textId="77777777" w:rsidR="00B07E97" w:rsidRPr="00F54E7A" w:rsidRDefault="004739EC" w:rsidP="00B07E97">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6B2180CD" w14:textId="77777777" w:rsidR="00B07E97" w:rsidRPr="00F54E7A" w:rsidRDefault="00B07E97" w:rsidP="00B07E97">
      <w:pPr>
        <w:jc w:val="both"/>
        <w:rPr>
          <w:rFonts w:ascii="Arial" w:hAnsi="Arial" w:cs="Arial"/>
          <w:sz w:val="22"/>
          <w:szCs w:val="22"/>
          <w:vertAlign w:val="subscript"/>
        </w:rPr>
      </w:pPr>
    </w:p>
    <w:p w14:paraId="7F571767" w14:textId="77777777" w:rsidR="00B07E97" w:rsidRPr="00F54E7A" w:rsidRDefault="00B07E97" w:rsidP="00B07E97">
      <w:pPr>
        <w:jc w:val="both"/>
        <w:rPr>
          <w:rFonts w:ascii="Arial" w:hAnsi="Arial" w:cs="Arial"/>
          <w:sz w:val="22"/>
          <w:szCs w:val="22"/>
        </w:rPr>
      </w:pPr>
      <w:r w:rsidRPr="00F54E7A">
        <w:rPr>
          <w:rFonts w:ascii="Arial" w:hAnsi="Arial" w:cs="Arial"/>
          <w:sz w:val="22"/>
          <w:szCs w:val="22"/>
        </w:rPr>
        <w:t>gdzie:</w:t>
      </w:r>
    </w:p>
    <w:p w14:paraId="4B29D004" w14:textId="77777777" w:rsidR="00B07E97" w:rsidRPr="00F54E7A" w:rsidRDefault="004739EC" w:rsidP="00B07E97">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B07E97" w:rsidRPr="00F54E7A">
        <w:rPr>
          <w:rFonts w:ascii="Arial" w:hAnsi="Arial" w:cs="Arial"/>
          <w:sz w:val="22"/>
          <w:szCs w:val="22"/>
        </w:rPr>
        <w:t xml:space="preserve"> – liczba pkt. przyznanych za wiek autobusu nr 1 i nr 2.</w:t>
      </w:r>
    </w:p>
    <w:p w14:paraId="1E1DFE33" w14:textId="77777777" w:rsidR="00B07E97" w:rsidRPr="00F54E7A" w:rsidRDefault="00B07E97" w:rsidP="00B07E97">
      <w:pPr>
        <w:jc w:val="both"/>
        <w:rPr>
          <w:rFonts w:ascii="Arial" w:hAnsi="Arial" w:cs="Arial"/>
          <w:sz w:val="22"/>
          <w:szCs w:val="22"/>
        </w:rPr>
      </w:pPr>
    </w:p>
    <w:p w14:paraId="7FADAEB5" w14:textId="77777777" w:rsidR="00B07E97" w:rsidRPr="00F54E7A" w:rsidRDefault="00B07E97" w:rsidP="00B07E97">
      <w:pPr>
        <w:pStyle w:val="Bezodstpw"/>
        <w:jc w:val="both"/>
        <w:rPr>
          <w:rFonts w:ascii="Arial" w:hAnsi="Arial" w:cs="Arial"/>
          <w:b/>
          <w:bCs/>
          <w:sz w:val="22"/>
          <w:szCs w:val="22"/>
        </w:rPr>
      </w:pPr>
    </w:p>
    <w:p w14:paraId="45146132" w14:textId="77777777" w:rsidR="00B07E97" w:rsidRPr="00F54E7A" w:rsidRDefault="00B07E97" w:rsidP="00B07E97">
      <w:pPr>
        <w:pStyle w:val="Bezodstpw"/>
        <w:jc w:val="both"/>
        <w:rPr>
          <w:rFonts w:ascii="Arial" w:hAnsi="Arial" w:cs="Arial"/>
          <w:b/>
          <w:bCs/>
          <w:sz w:val="22"/>
          <w:szCs w:val="22"/>
        </w:rPr>
      </w:pPr>
      <w:r w:rsidRPr="00F54E7A">
        <w:rPr>
          <w:rFonts w:ascii="Arial" w:hAnsi="Arial" w:cs="Arial"/>
          <w:b/>
          <w:bCs/>
          <w:sz w:val="22"/>
          <w:szCs w:val="22"/>
        </w:rPr>
        <w:t xml:space="preserve">Kryterium III Ładowarki USB </w:t>
      </w:r>
      <m:oMath>
        <m:r>
          <m:rPr>
            <m:sty m:val="b"/>
          </m:rPr>
          <w:rPr>
            <w:rFonts w:ascii="Cambria Math" w:hAnsi="Cambria Math" w:cs="Arial"/>
            <w:sz w:val="22"/>
            <w:szCs w:val="22"/>
          </w:rPr>
          <m:t>(T) 10%</m:t>
        </m:r>
      </m:oMath>
      <w:r w:rsidRPr="00F54E7A">
        <w:rPr>
          <w:rFonts w:ascii="Arial" w:hAnsi="Arial" w:cs="Arial"/>
          <w:b/>
          <w:sz w:val="22"/>
          <w:szCs w:val="22"/>
        </w:rPr>
        <w:t xml:space="preserve"> </w:t>
      </w:r>
    </w:p>
    <w:p w14:paraId="39E1965A" w14:textId="77777777" w:rsidR="00B07E97" w:rsidRPr="00F54E7A" w:rsidRDefault="00B07E97" w:rsidP="00B07E97">
      <w:pPr>
        <w:pStyle w:val="Bezodstpw"/>
        <w:jc w:val="both"/>
        <w:rPr>
          <w:rFonts w:ascii="Arial" w:hAnsi="Arial" w:cs="Arial"/>
          <w:b/>
          <w:bCs/>
          <w:sz w:val="22"/>
          <w:szCs w:val="22"/>
        </w:rPr>
      </w:pPr>
    </w:p>
    <w:p w14:paraId="1E51D6B6" w14:textId="77777777" w:rsidR="00B07E97" w:rsidRPr="00F54E7A" w:rsidRDefault="00B07E97" w:rsidP="00B07E97">
      <w:pPr>
        <w:pStyle w:val="Bezodstpw"/>
        <w:jc w:val="both"/>
        <w:rPr>
          <w:rFonts w:ascii="Arial" w:hAnsi="Arial" w:cs="Arial"/>
          <w:sz w:val="22"/>
          <w:szCs w:val="22"/>
        </w:rPr>
      </w:pPr>
      <w:r w:rsidRPr="00F54E7A">
        <w:rPr>
          <w:rFonts w:ascii="Arial" w:hAnsi="Arial" w:cs="Arial"/>
          <w:sz w:val="22"/>
          <w:szCs w:val="22"/>
        </w:rPr>
        <w:t>Liczba punktów (T) w tym kryterium zostanie przyznana w następujący sposób:</w:t>
      </w:r>
    </w:p>
    <w:p w14:paraId="44A6B9B1" w14:textId="77777777" w:rsidR="00B07E97" w:rsidRPr="00F54E7A" w:rsidRDefault="00B07E97" w:rsidP="00B07E97">
      <w:pPr>
        <w:pStyle w:val="Bezodstpw"/>
        <w:jc w:val="both"/>
        <w:rPr>
          <w:rFonts w:ascii="Arial" w:hAnsi="Arial" w:cs="Arial"/>
          <w:sz w:val="22"/>
          <w:szCs w:val="22"/>
        </w:rPr>
      </w:pPr>
    </w:p>
    <w:p w14:paraId="4B2E9045" w14:textId="77777777" w:rsidR="00B07E97" w:rsidRPr="00F54E7A" w:rsidRDefault="00B07E97" w:rsidP="00B07E97">
      <w:pPr>
        <w:pStyle w:val="Bezodstpw"/>
        <w:jc w:val="both"/>
        <w:rPr>
          <w:rFonts w:ascii="Arial" w:hAnsi="Arial" w:cs="Arial"/>
          <w:sz w:val="22"/>
          <w:szCs w:val="22"/>
        </w:rPr>
      </w:pPr>
    </w:p>
    <w:tbl>
      <w:tblPr>
        <w:tblStyle w:val="Tabela-Siatka"/>
        <w:tblW w:w="0" w:type="auto"/>
        <w:tblLook w:val="04A0" w:firstRow="1" w:lastRow="0" w:firstColumn="1" w:lastColumn="0" w:noHBand="0" w:noVBand="1"/>
      </w:tblPr>
      <w:tblGrid>
        <w:gridCol w:w="6799"/>
        <w:gridCol w:w="1559"/>
      </w:tblGrid>
      <w:tr w:rsidR="00B07E97" w:rsidRPr="00F54E7A" w14:paraId="78E5E81F" w14:textId="77777777" w:rsidTr="00797B4A">
        <w:tc>
          <w:tcPr>
            <w:tcW w:w="6799" w:type="dxa"/>
          </w:tcPr>
          <w:p w14:paraId="54618028" w14:textId="77777777" w:rsidR="00B07E97" w:rsidRPr="00F54E7A" w:rsidRDefault="00B07E97" w:rsidP="00797B4A">
            <w:pPr>
              <w:jc w:val="center"/>
              <w:rPr>
                <w:rFonts w:ascii="Arial" w:hAnsi="Arial" w:cs="Arial"/>
                <w:sz w:val="22"/>
                <w:szCs w:val="22"/>
              </w:rPr>
            </w:pPr>
            <w:r w:rsidRPr="00F54E7A">
              <w:rPr>
                <w:rFonts w:ascii="Arial" w:hAnsi="Arial" w:cs="Arial"/>
                <w:sz w:val="22"/>
                <w:szCs w:val="22"/>
              </w:rPr>
              <w:t>Kryterium</w:t>
            </w:r>
          </w:p>
        </w:tc>
        <w:tc>
          <w:tcPr>
            <w:tcW w:w="1559" w:type="dxa"/>
          </w:tcPr>
          <w:p w14:paraId="3B7E573F" w14:textId="77777777" w:rsidR="00B07E97" w:rsidRPr="00F54E7A" w:rsidRDefault="00B07E97" w:rsidP="00797B4A">
            <w:pPr>
              <w:jc w:val="center"/>
              <w:rPr>
                <w:rFonts w:ascii="Arial" w:hAnsi="Arial" w:cs="Arial"/>
                <w:sz w:val="22"/>
                <w:szCs w:val="22"/>
              </w:rPr>
            </w:pPr>
            <w:r w:rsidRPr="00F54E7A">
              <w:rPr>
                <w:rFonts w:ascii="Arial" w:hAnsi="Arial" w:cs="Arial"/>
                <w:sz w:val="22"/>
                <w:szCs w:val="22"/>
              </w:rPr>
              <w:t>Liczba punktów</w:t>
            </w:r>
          </w:p>
        </w:tc>
      </w:tr>
      <w:tr w:rsidR="00B07E97" w:rsidRPr="00F54E7A" w14:paraId="4801CE76" w14:textId="77777777" w:rsidTr="00797B4A">
        <w:tc>
          <w:tcPr>
            <w:tcW w:w="6799" w:type="dxa"/>
          </w:tcPr>
          <w:p w14:paraId="2706DE1B" w14:textId="54580445" w:rsidR="00B07E97" w:rsidRPr="00F54E7A" w:rsidRDefault="00451BCE" w:rsidP="00797B4A">
            <w:pPr>
              <w:pStyle w:val="Bezodstpw"/>
              <w:spacing w:line="256" w:lineRule="auto"/>
              <w:rPr>
                <w:rFonts w:ascii="Arial" w:hAnsi="Arial" w:cs="Arial"/>
                <w:sz w:val="22"/>
                <w:szCs w:val="22"/>
              </w:rPr>
            </w:pPr>
            <w:r>
              <w:rPr>
                <w:rFonts w:ascii="Arial" w:hAnsi="Arial" w:cs="Arial"/>
                <w:sz w:val="22"/>
                <w:szCs w:val="22"/>
              </w:rPr>
              <w:t>A</w:t>
            </w:r>
            <w:r w:rsidR="00B07E97" w:rsidRPr="00F54E7A">
              <w:rPr>
                <w:rFonts w:ascii="Arial" w:hAnsi="Arial" w:cs="Arial"/>
                <w:sz w:val="22"/>
                <w:szCs w:val="22"/>
              </w:rPr>
              <w:t>utobus wyposażony w jedną ładowarkę USB</w:t>
            </w:r>
          </w:p>
        </w:tc>
        <w:tc>
          <w:tcPr>
            <w:tcW w:w="1559" w:type="dxa"/>
            <w:vAlign w:val="center"/>
          </w:tcPr>
          <w:p w14:paraId="4D837A90" w14:textId="378C9562" w:rsidR="00B07E97" w:rsidRPr="00F54E7A" w:rsidRDefault="00451BCE" w:rsidP="00797B4A">
            <w:pPr>
              <w:pStyle w:val="Bezodstpw"/>
              <w:spacing w:line="256" w:lineRule="auto"/>
              <w:jc w:val="center"/>
              <w:rPr>
                <w:rFonts w:ascii="Arial" w:hAnsi="Arial" w:cs="Arial"/>
                <w:sz w:val="22"/>
                <w:szCs w:val="22"/>
                <w:lang w:eastAsia="en-US"/>
              </w:rPr>
            </w:pPr>
            <w:r>
              <w:rPr>
                <w:rFonts w:ascii="Arial" w:hAnsi="Arial" w:cs="Arial"/>
                <w:sz w:val="22"/>
                <w:szCs w:val="22"/>
                <w:lang w:eastAsia="en-US"/>
              </w:rPr>
              <w:t>2,5</w:t>
            </w:r>
          </w:p>
        </w:tc>
      </w:tr>
      <w:tr w:rsidR="00B07E97" w:rsidRPr="00F54E7A" w14:paraId="46694B17" w14:textId="77777777" w:rsidTr="00797B4A">
        <w:tc>
          <w:tcPr>
            <w:tcW w:w="6799" w:type="dxa"/>
          </w:tcPr>
          <w:p w14:paraId="085A7124" w14:textId="2516F1E9" w:rsidR="00B07E97" w:rsidRPr="00F54E7A" w:rsidRDefault="00451BCE" w:rsidP="00797B4A">
            <w:pPr>
              <w:pStyle w:val="Bezodstpw"/>
              <w:spacing w:line="256" w:lineRule="auto"/>
              <w:rPr>
                <w:rFonts w:ascii="Arial" w:hAnsi="Arial" w:cs="Arial"/>
                <w:sz w:val="22"/>
                <w:szCs w:val="22"/>
              </w:rPr>
            </w:pPr>
            <w:r>
              <w:rPr>
                <w:rFonts w:ascii="Arial" w:hAnsi="Arial" w:cs="Arial"/>
                <w:sz w:val="22"/>
                <w:szCs w:val="22"/>
              </w:rPr>
              <w:t>A</w:t>
            </w:r>
            <w:r w:rsidR="00B07E97" w:rsidRPr="00F54E7A">
              <w:rPr>
                <w:rFonts w:ascii="Arial" w:hAnsi="Arial" w:cs="Arial"/>
                <w:sz w:val="22"/>
                <w:szCs w:val="22"/>
              </w:rPr>
              <w:t>utobus wyposażony w minimum dwie ładowarki USB</w:t>
            </w:r>
          </w:p>
        </w:tc>
        <w:tc>
          <w:tcPr>
            <w:tcW w:w="1559" w:type="dxa"/>
            <w:vAlign w:val="center"/>
          </w:tcPr>
          <w:p w14:paraId="10B3379D" w14:textId="61708217" w:rsidR="00B07E97" w:rsidRPr="00F54E7A" w:rsidRDefault="00451BCE" w:rsidP="00797B4A">
            <w:pPr>
              <w:pStyle w:val="Bezodstpw"/>
              <w:spacing w:line="256" w:lineRule="auto"/>
              <w:jc w:val="center"/>
              <w:rPr>
                <w:rFonts w:ascii="Arial" w:hAnsi="Arial" w:cs="Arial"/>
                <w:sz w:val="22"/>
                <w:szCs w:val="22"/>
                <w:lang w:eastAsia="en-US"/>
              </w:rPr>
            </w:pPr>
            <w:r>
              <w:rPr>
                <w:rFonts w:ascii="Arial" w:hAnsi="Arial" w:cs="Arial"/>
                <w:sz w:val="22"/>
                <w:szCs w:val="22"/>
                <w:lang w:eastAsia="en-US"/>
              </w:rPr>
              <w:t>5,0</w:t>
            </w:r>
          </w:p>
        </w:tc>
      </w:tr>
    </w:tbl>
    <w:p w14:paraId="50728F04" w14:textId="77777777" w:rsidR="00B07E97" w:rsidRPr="00F54E7A" w:rsidRDefault="00B07E97" w:rsidP="00B07E97">
      <w:pPr>
        <w:pStyle w:val="Bezodstpw"/>
        <w:jc w:val="both"/>
        <w:rPr>
          <w:rFonts w:ascii="Arial" w:hAnsi="Arial" w:cs="Arial"/>
          <w:sz w:val="22"/>
          <w:szCs w:val="22"/>
        </w:rPr>
      </w:pPr>
    </w:p>
    <w:p w14:paraId="19B74EEA" w14:textId="77777777" w:rsidR="00451BCE" w:rsidRPr="00F54E7A" w:rsidRDefault="004739EC" w:rsidP="00451BCE">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285B2773" w14:textId="77777777" w:rsidR="00451BCE" w:rsidRPr="00F54E7A" w:rsidRDefault="00451BCE" w:rsidP="00451BCE">
      <w:pPr>
        <w:jc w:val="both"/>
        <w:rPr>
          <w:rFonts w:ascii="Arial" w:hAnsi="Arial" w:cs="Arial"/>
          <w:sz w:val="22"/>
          <w:szCs w:val="22"/>
          <w:vertAlign w:val="subscript"/>
        </w:rPr>
      </w:pPr>
    </w:p>
    <w:p w14:paraId="4C052258" w14:textId="77777777" w:rsidR="00451BCE" w:rsidRPr="00F54E7A" w:rsidRDefault="00451BCE" w:rsidP="00451BCE">
      <w:pPr>
        <w:jc w:val="both"/>
        <w:rPr>
          <w:rFonts w:ascii="Arial" w:hAnsi="Arial" w:cs="Arial"/>
          <w:sz w:val="22"/>
          <w:szCs w:val="22"/>
        </w:rPr>
      </w:pPr>
      <w:r w:rsidRPr="00F54E7A">
        <w:rPr>
          <w:rFonts w:ascii="Arial" w:hAnsi="Arial" w:cs="Arial"/>
          <w:sz w:val="22"/>
          <w:szCs w:val="22"/>
        </w:rPr>
        <w:t>gdzie:</w:t>
      </w:r>
    </w:p>
    <w:p w14:paraId="7C037351" w14:textId="35E20C70" w:rsidR="00451BCE" w:rsidRPr="00F54E7A" w:rsidRDefault="004739EC" w:rsidP="00451BCE">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451BCE" w:rsidRPr="00F54E7A">
        <w:rPr>
          <w:rFonts w:ascii="Arial" w:hAnsi="Arial" w:cs="Arial"/>
          <w:sz w:val="22"/>
          <w:szCs w:val="22"/>
        </w:rPr>
        <w:t xml:space="preserve"> – liczba pkt. przyznanych za </w:t>
      </w:r>
      <w:r w:rsidR="00451BCE">
        <w:rPr>
          <w:rFonts w:ascii="Arial" w:hAnsi="Arial" w:cs="Arial"/>
          <w:sz w:val="22"/>
          <w:szCs w:val="22"/>
        </w:rPr>
        <w:t>wyposażenie w ładowarkę lub ładowarki USB</w:t>
      </w:r>
      <w:r w:rsidR="00451BCE" w:rsidRPr="00F54E7A">
        <w:rPr>
          <w:rFonts w:ascii="Arial" w:hAnsi="Arial" w:cs="Arial"/>
          <w:sz w:val="22"/>
          <w:szCs w:val="22"/>
        </w:rPr>
        <w:t xml:space="preserve"> autobusu nr 1 i nr 2.</w:t>
      </w:r>
    </w:p>
    <w:p w14:paraId="55E5683D" w14:textId="77777777" w:rsidR="00B07E97" w:rsidRPr="00F54E7A" w:rsidRDefault="00B07E97" w:rsidP="00B07E97">
      <w:pPr>
        <w:pStyle w:val="Bezodstpw"/>
        <w:ind w:left="720"/>
        <w:jc w:val="both"/>
        <w:rPr>
          <w:rFonts w:ascii="Arial" w:hAnsi="Arial" w:cs="Arial"/>
          <w:sz w:val="22"/>
          <w:szCs w:val="22"/>
        </w:rPr>
      </w:pPr>
    </w:p>
    <w:p w14:paraId="12F3A7DF" w14:textId="77777777" w:rsidR="00B07E97" w:rsidRPr="00F54E7A" w:rsidRDefault="00B07E97" w:rsidP="00B07E97">
      <w:pPr>
        <w:pStyle w:val="Bezodstpw"/>
        <w:jc w:val="both"/>
        <w:rPr>
          <w:rFonts w:ascii="Arial" w:hAnsi="Arial" w:cs="Arial"/>
          <w:sz w:val="22"/>
          <w:szCs w:val="22"/>
          <w:lang w:eastAsia="en-US"/>
        </w:rPr>
      </w:pPr>
    </w:p>
    <w:p w14:paraId="287BCC30" w14:textId="77777777" w:rsidR="00B07E97" w:rsidRPr="00F54E7A" w:rsidRDefault="00B07E97" w:rsidP="00B07E97">
      <w:pPr>
        <w:pStyle w:val="Bezodstpw"/>
        <w:jc w:val="both"/>
        <w:rPr>
          <w:rFonts w:ascii="Arial" w:hAnsi="Arial" w:cs="Arial"/>
          <w:sz w:val="22"/>
          <w:szCs w:val="22"/>
        </w:rPr>
      </w:pPr>
      <w:r w:rsidRPr="00F54E7A">
        <w:rPr>
          <w:rFonts w:ascii="Arial" w:hAnsi="Arial" w:cs="Arial"/>
          <w:sz w:val="22"/>
          <w:szCs w:val="22"/>
        </w:rPr>
        <w:t xml:space="preserve">2. Punktacja przyznawana ofertom w poszczególnych kryteriach będzie liczona z dokładnością do dwóch miejsc po przecinku, zaokrąglanego wg. reguł matematycznych, tj. jeżeli pierwszą cyfrą odrzuconą jest cyfra z przedziału od 0 do 4 to miejsce będzie liczone z niedomiarem, </w:t>
      </w:r>
      <w:r w:rsidRPr="00F54E7A">
        <w:rPr>
          <w:rFonts w:ascii="Arial" w:hAnsi="Arial" w:cs="Arial"/>
          <w:sz w:val="22"/>
          <w:szCs w:val="22"/>
        </w:rPr>
        <w:br/>
        <w:t>jak cyfra z przedziału od 5 do 9 to z nadmiarem.</w:t>
      </w:r>
    </w:p>
    <w:p w14:paraId="30550D6D" w14:textId="77777777" w:rsidR="00B07E97" w:rsidRPr="00F54E7A" w:rsidRDefault="00B07E97" w:rsidP="00B07E97">
      <w:pPr>
        <w:pStyle w:val="Bezodstpw"/>
        <w:jc w:val="both"/>
        <w:rPr>
          <w:rFonts w:ascii="Arial" w:hAnsi="Arial" w:cs="Arial"/>
          <w:sz w:val="22"/>
          <w:szCs w:val="22"/>
        </w:rPr>
      </w:pPr>
      <w:r w:rsidRPr="00F54E7A">
        <w:rPr>
          <w:rFonts w:ascii="Arial" w:hAnsi="Arial" w:cs="Arial"/>
          <w:sz w:val="22"/>
          <w:szCs w:val="22"/>
        </w:rPr>
        <w:t xml:space="preserve">3. Maksymalna liczba punktów możliwych do uzyskania przez Wykonawcę, będąca sumą wszystkich kryteriów wynosi 100 pkt. </w:t>
      </w:r>
    </w:p>
    <w:p w14:paraId="49F0ED15" w14:textId="77777777" w:rsidR="00B07E97" w:rsidRPr="00F54E7A" w:rsidRDefault="00B07E97" w:rsidP="00B07E97">
      <w:pPr>
        <w:pStyle w:val="Bezodstpw"/>
        <w:jc w:val="both"/>
        <w:rPr>
          <w:rFonts w:ascii="Arial" w:hAnsi="Arial" w:cs="Arial"/>
          <w:sz w:val="22"/>
          <w:szCs w:val="22"/>
        </w:rPr>
      </w:pPr>
      <w:r w:rsidRPr="00F54E7A">
        <w:rPr>
          <w:rFonts w:ascii="Arial" w:hAnsi="Arial" w:cs="Arial"/>
          <w:sz w:val="22"/>
          <w:szCs w:val="22"/>
        </w:rPr>
        <w:t xml:space="preserve">4. Każda oferta nieodrzucona zostanie oceniona wg kryteriów opisanych w pkt 1 i otrzyma liczbę punktów </w:t>
      </w:r>
      <m:oMath>
        <m:r>
          <m:rPr>
            <m:sty m:val="b"/>
          </m:rPr>
          <w:rPr>
            <w:rFonts w:ascii="Cambria Math" w:hAnsi="Cambria Math" w:cs="Arial"/>
            <w:sz w:val="22"/>
            <w:szCs w:val="22"/>
          </w:rPr>
          <m:t>(S)</m:t>
        </m:r>
      </m:oMath>
      <w:r w:rsidRPr="00F54E7A">
        <w:rPr>
          <w:rFonts w:ascii="Arial" w:hAnsi="Arial" w:cs="Arial"/>
          <w:sz w:val="22"/>
          <w:szCs w:val="22"/>
        </w:rPr>
        <w:t xml:space="preserve"> obliczoną wg wzoru:</w:t>
      </w:r>
    </w:p>
    <w:p w14:paraId="3AC41A57" w14:textId="77777777" w:rsidR="00B07E97" w:rsidRPr="00F54E7A" w:rsidRDefault="00B07E97" w:rsidP="00B07E97">
      <w:pPr>
        <w:pStyle w:val="Bezodstpw"/>
        <w:jc w:val="both"/>
        <w:rPr>
          <w:rFonts w:ascii="Arial" w:hAnsi="Arial" w:cs="Arial"/>
          <w:sz w:val="22"/>
          <w:szCs w:val="22"/>
        </w:rPr>
      </w:pPr>
    </w:p>
    <w:p w14:paraId="10336209" w14:textId="792C2918" w:rsidR="00B07E97" w:rsidRPr="00F54E7A" w:rsidRDefault="00B07E97" w:rsidP="006403FA">
      <w:pPr>
        <w:pStyle w:val="Bezodstpw"/>
        <w:jc w:val="center"/>
        <w:rPr>
          <w:rFonts w:ascii="Arial" w:hAnsi="Arial" w:cs="Arial"/>
          <w:b/>
          <w:bCs/>
          <w:iCs/>
          <w:sz w:val="22"/>
          <w:szCs w:val="22"/>
        </w:rPr>
      </w:pPr>
      <m:oMath>
        <m:r>
          <m:rPr>
            <m:sty m:val="b"/>
          </m:rPr>
          <w:rPr>
            <w:rFonts w:ascii="Cambria Math" w:hAnsi="Cambria Math" w:cs="Arial"/>
            <w:sz w:val="22"/>
            <w:szCs w:val="22"/>
          </w:rPr>
          <m:t>S=C+R</m:t>
        </m:r>
      </m:oMath>
      <w:r w:rsidR="006403FA">
        <w:rPr>
          <w:rFonts w:ascii="Arial" w:hAnsi="Arial" w:cs="Arial"/>
          <w:b/>
          <w:sz w:val="22"/>
          <w:szCs w:val="22"/>
        </w:rPr>
        <w:t xml:space="preserve"> + T</w:t>
      </w:r>
    </w:p>
    <w:p w14:paraId="1E44B25D" w14:textId="77777777" w:rsidR="00B07E97" w:rsidRPr="00F54E7A" w:rsidRDefault="00B07E97" w:rsidP="00B07E97">
      <w:pPr>
        <w:pStyle w:val="Bezodstpw"/>
        <w:jc w:val="both"/>
        <w:rPr>
          <w:rFonts w:ascii="Arial" w:hAnsi="Arial" w:cs="Arial"/>
          <w:sz w:val="22"/>
          <w:szCs w:val="22"/>
        </w:rPr>
      </w:pPr>
    </w:p>
    <w:p w14:paraId="4C7B4B03" w14:textId="77777777" w:rsidR="00B07E97" w:rsidRPr="00F54E7A" w:rsidRDefault="00B07E97" w:rsidP="00B07E97">
      <w:pPr>
        <w:pStyle w:val="Bezodstpw"/>
        <w:jc w:val="both"/>
        <w:rPr>
          <w:rFonts w:ascii="Arial" w:hAnsi="Arial" w:cs="Arial"/>
          <w:sz w:val="22"/>
          <w:szCs w:val="22"/>
        </w:rPr>
      </w:pPr>
      <w:r w:rsidRPr="00F54E7A">
        <w:rPr>
          <w:rFonts w:ascii="Arial" w:hAnsi="Arial" w:cs="Arial"/>
          <w:sz w:val="22"/>
          <w:szCs w:val="22"/>
        </w:rPr>
        <w:t xml:space="preserve">5. Za ofertę najkorzystniejszą zostanie uznana oferta, która otrzyma największą liczbę punktów </w:t>
      </w:r>
      <m:oMath>
        <m:r>
          <m:rPr>
            <m:sty m:val="b"/>
          </m:rPr>
          <w:rPr>
            <w:rFonts w:ascii="Cambria Math" w:hAnsi="Cambria Math" w:cs="Arial"/>
            <w:sz w:val="22"/>
            <w:szCs w:val="22"/>
          </w:rPr>
          <m:t xml:space="preserve">S </m:t>
        </m:r>
      </m:oMath>
      <w:r w:rsidRPr="00F54E7A">
        <w:rPr>
          <w:rFonts w:ascii="Arial" w:hAnsi="Arial" w:cs="Arial"/>
          <w:sz w:val="22"/>
          <w:szCs w:val="22"/>
        </w:rPr>
        <w:t>obliczonych wg wzoru opisanego w pkt 4. Oceny dokonywać będą członkowie komisji przetargowej.</w:t>
      </w:r>
    </w:p>
    <w:p w14:paraId="30F998E5" w14:textId="77777777" w:rsidR="00B07E97" w:rsidRPr="00F54E7A" w:rsidRDefault="00B07E97" w:rsidP="00B07E97">
      <w:pPr>
        <w:pStyle w:val="Bezodstpw"/>
        <w:jc w:val="both"/>
        <w:rPr>
          <w:rFonts w:ascii="Arial" w:hAnsi="Arial" w:cs="Arial"/>
          <w:sz w:val="22"/>
          <w:szCs w:val="22"/>
          <w:lang w:eastAsia="en-US"/>
        </w:rPr>
      </w:pPr>
    </w:p>
    <w:p w14:paraId="726B44C2" w14:textId="77777777" w:rsidR="00B07E97" w:rsidRPr="00F54E7A" w:rsidRDefault="00B07E97" w:rsidP="00B07E97">
      <w:pPr>
        <w:pStyle w:val="Bezodstpw"/>
        <w:jc w:val="both"/>
        <w:rPr>
          <w:rFonts w:ascii="Arial" w:hAnsi="Arial" w:cs="Arial"/>
          <w:b/>
          <w:bCs/>
          <w:sz w:val="22"/>
          <w:szCs w:val="22"/>
          <w:lang w:eastAsia="en-US"/>
        </w:rPr>
      </w:pPr>
      <w:r w:rsidRPr="00F54E7A">
        <w:rPr>
          <w:rFonts w:ascii="Arial" w:hAnsi="Arial" w:cs="Arial"/>
          <w:b/>
          <w:bCs/>
          <w:sz w:val="22"/>
          <w:szCs w:val="22"/>
          <w:lang w:eastAsia="en-US"/>
        </w:rPr>
        <w:t xml:space="preserve">Sposób oceny ofert </w:t>
      </w:r>
    </w:p>
    <w:p w14:paraId="1839AFD4" w14:textId="5A41DC24" w:rsidR="00B07E97" w:rsidRPr="00F54E7A" w:rsidRDefault="00B07E97" w:rsidP="00B07E97">
      <w:pPr>
        <w:pStyle w:val="Bezodstpw"/>
        <w:jc w:val="both"/>
        <w:rPr>
          <w:rFonts w:ascii="Arial" w:hAnsi="Arial" w:cs="Arial"/>
          <w:sz w:val="22"/>
          <w:szCs w:val="22"/>
          <w:lang w:eastAsia="en-US"/>
        </w:rPr>
      </w:pPr>
      <w:r w:rsidRPr="00F54E7A">
        <w:rPr>
          <w:rFonts w:ascii="Arial" w:hAnsi="Arial" w:cs="Arial"/>
          <w:sz w:val="22"/>
          <w:szCs w:val="22"/>
          <w:lang w:eastAsia="en-US"/>
        </w:rPr>
        <w:t>1. Zgodnie z art. 139 ustawy, Zamawiający najpierw dokona oceny ofert, a następnie zbada, czy Wykonawca, którego oferta została oceniona jako najkorzystniejsza, nie podlega wykluczeniu (art. 108</w:t>
      </w:r>
      <w:r w:rsidR="00C21EAB">
        <w:rPr>
          <w:rFonts w:ascii="Arial" w:hAnsi="Arial" w:cs="Arial"/>
          <w:sz w:val="22"/>
          <w:szCs w:val="22"/>
          <w:lang w:eastAsia="en-US"/>
        </w:rPr>
        <w:t xml:space="preserve"> ust.1 pkt.1-6 </w:t>
      </w:r>
      <w:r w:rsidRPr="00F54E7A">
        <w:rPr>
          <w:rFonts w:ascii="Arial" w:hAnsi="Arial" w:cs="Arial"/>
          <w:sz w:val="22"/>
          <w:szCs w:val="22"/>
          <w:lang w:eastAsia="en-US"/>
        </w:rPr>
        <w:t xml:space="preserve"> – 109</w:t>
      </w:r>
      <w:r w:rsidR="00C21EAB">
        <w:rPr>
          <w:rFonts w:ascii="Arial" w:hAnsi="Arial" w:cs="Arial"/>
          <w:sz w:val="22"/>
          <w:szCs w:val="22"/>
          <w:lang w:eastAsia="en-US"/>
        </w:rPr>
        <w:t xml:space="preserve"> ust.1</w:t>
      </w:r>
      <w:r w:rsidRPr="00F54E7A">
        <w:rPr>
          <w:rFonts w:ascii="Arial" w:hAnsi="Arial" w:cs="Arial"/>
          <w:sz w:val="22"/>
          <w:szCs w:val="22"/>
          <w:lang w:eastAsia="en-US"/>
        </w:rPr>
        <w:t xml:space="preserve"> </w:t>
      </w:r>
      <w:proofErr w:type="spellStart"/>
      <w:r w:rsidRPr="00F54E7A">
        <w:rPr>
          <w:rFonts w:ascii="Arial" w:hAnsi="Arial" w:cs="Arial"/>
          <w:sz w:val="22"/>
          <w:szCs w:val="22"/>
          <w:lang w:eastAsia="en-US"/>
        </w:rPr>
        <w:t>Pzp</w:t>
      </w:r>
      <w:proofErr w:type="spellEnd"/>
      <w:r w:rsidRPr="00F54E7A">
        <w:rPr>
          <w:rFonts w:ascii="Arial" w:hAnsi="Arial" w:cs="Arial"/>
          <w:sz w:val="22"/>
          <w:szCs w:val="22"/>
          <w:lang w:eastAsia="en-US"/>
        </w:rPr>
        <w:t>) oraz spełnia warunki udziału w postępowaniu, określone przez Zamawiającego w SWZ.</w:t>
      </w:r>
    </w:p>
    <w:p w14:paraId="781B1A79" w14:textId="14DF64BA" w:rsidR="00B07E97" w:rsidRPr="00F54E7A" w:rsidRDefault="00B07E97" w:rsidP="00B07E97">
      <w:pPr>
        <w:pStyle w:val="Bezodstpw"/>
        <w:jc w:val="both"/>
        <w:rPr>
          <w:rFonts w:ascii="Arial" w:hAnsi="Arial" w:cs="Arial"/>
          <w:sz w:val="22"/>
          <w:szCs w:val="22"/>
          <w:lang w:eastAsia="en-US"/>
        </w:rPr>
      </w:pPr>
      <w:r w:rsidRPr="00F54E7A">
        <w:rPr>
          <w:rFonts w:ascii="Arial" w:hAnsi="Arial" w:cs="Arial"/>
          <w:sz w:val="22"/>
          <w:szCs w:val="22"/>
          <w:lang w:eastAsia="en-US"/>
        </w:rPr>
        <w:t xml:space="preserve">2. 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SWZ niepowodujących istotnych zmian w treści oferty. Zamawiający poprawi w tekście oferty omyłki, wskazane w art. </w:t>
      </w:r>
      <w:r w:rsidR="003C188D" w:rsidRPr="00F54E7A">
        <w:rPr>
          <w:rFonts w:ascii="Arial" w:hAnsi="Arial" w:cs="Arial"/>
          <w:sz w:val="22"/>
          <w:szCs w:val="22"/>
          <w:lang w:eastAsia="en-US"/>
        </w:rPr>
        <w:t>223</w:t>
      </w:r>
      <w:r w:rsidRPr="00F54E7A">
        <w:rPr>
          <w:rFonts w:ascii="Arial" w:hAnsi="Arial" w:cs="Arial"/>
          <w:sz w:val="22"/>
          <w:szCs w:val="22"/>
          <w:lang w:eastAsia="en-US"/>
        </w:rPr>
        <w:t xml:space="preserve"> ust. 2 ustawy</w:t>
      </w:r>
      <w:r w:rsidR="003C188D" w:rsidRPr="00F54E7A">
        <w:rPr>
          <w:rFonts w:ascii="Arial" w:hAnsi="Arial" w:cs="Arial"/>
          <w:sz w:val="22"/>
          <w:szCs w:val="22"/>
          <w:lang w:eastAsia="en-US"/>
        </w:rPr>
        <w:t xml:space="preserve"> </w:t>
      </w:r>
      <w:proofErr w:type="spellStart"/>
      <w:r w:rsidR="003C188D" w:rsidRPr="00F54E7A">
        <w:rPr>
          <w:rFonts w:ascii="Arial" w:hAnsi="Arial" w:cs="Arial"/>
          <w:sz w:val="22"/>
          <w:szCs w:val="22"/>
          <w:lang w:eastAsia="en-US"/>
        </w:rPr>
        <w:t>Pzp</w:t>
      </w:r>
      <w:proofErr w:type="spellEnd"/>
      <w:r w:rsidRPr="00F54E7A">
        <w:rPr>
          <w:rFonts w:ascii="Arial" w:hAnsi="Arial" w:cs="Arial"/>
          <w:sz w:val="22"/>
          <w:szCs w:val="22"/>
          <w:lang w:eastAsia="en-US"/>
        </w:rPr>
        <w:t>, niezwłocznie zawiadamiając o tym Wykonawcę, którego oferta zostanie poprawiona.</w:t>
      </w:r>
    </w:p>
    <w:p w14:paraId="42D39895" w14:textId="4C54C4E0" w:rsidR="00B07E97" w:rsidRPr="00F54E7A" w:rsidRDefault="00B07E97" w:rsidP="00B07E97">
      <w:pPr>
        <w:pStyle w:val="Bezodstpw"/>
        <w:jc w:val="both"/>
        <w:rPr>
          <w:rFonts w:ascii="Arial" w:hAnsi="Arial" w:cs="Arial"/>
          <w:sz w:val="22"/>
          <w:szCs w:val="22"/>
          <w:lang w:eastAsia="en-US"/>
        </w:rPr>
      </w:pPr>
      <w:r w:rsidRPr="00F54E7A">
        <w:rPr>
          <w:rFonts w:ascii="Arial" w:hAnsi="Arial" w:cs="Arial"/>
          <w:sz w:val="22"/>
          <w:szCs w:val="22"/>
          <w:lang w:eastAsia="en-US"/>
        </w:rPr>
        <w:t>3. Zamawiający przyzna zamówienie Wykonawcy, który złoży ofertę niepodlegającą odrzuceniu, i która zostanie uznana za najkorzystniejszą (uzyska największą liczbę punktów przyznanych według kryteriów wyboru oferty określonych w niniejszej SWZ).</w:t>
      </w:r>
    </w:p>
    <w:p w14:paraId="442D4D5B" w14:textId="6AC07B79" w:rsidR="00B07E97" w:rsidRPr="00F54E7A" w:rsidRDefault="00B07E97" w:rsidP="00B07E97">
      <w:pPr>
        <w:pStyle w:val="Bezodstpw"/>
        <w:jc w:val="both"/>
        <w:rPr>
          <w:rFonts w:ascii="Arial" w:hAnsi="Arial" w:cs="Arial"/>
          <w:sz w:val="22"/>
          <w:szCs w:val="22"/>
          <w:lang w:eastAsia="en-US"/>
        </w:rPr>
      </w:pPr>
      <w:r w:rsidRPr="00F54E7A">
        <w:rPr>
          <w:rFonts w:ascii="Arial" w:hAnsi="Arial" w:cs="Arial"/>
          <w:sz w:val="22"/>
          <w:szCs w:val="22"/>
          <w:lang w:eastAsia="en-US"/>
        </w:rPr>
        <w:t xml:space="preserve">4. Zamawiający przed udzieleniem zamówienia wezwie Wykonawcę, którego oferta została najwyżej oceniona, do złożenia w wyznaczonym, nie krótszym niż 10 dni, terminie aktualnych na dzień </w:t>
      </w:r>
      <w:r w:rsidRPr="00F54E7A">
        <w:rPr>
          <w:rFonts w:ascii="Arial" w:hAnsi="Arial" w:cs="Arial"/>
          <w:sz w:val="22"/>
          <w:szCs w:val="22"/>
          <w:lang w:eastAsia="en-US"/>
        </w:rPr>
        <w:lastRenderedPageBreak/>
        <w:t>złożenia oświadczeń lub dokumentów potwierdzających okoliczności, o których mowa w art. 25 ust. 1 ustawy (określonych w rozdziale V niniejszej SWZ).</w:t>
      </w:r>
    </w:p>
    <w:p w14:paraId="18FD7826" w14:textId="77777777" w:rsidR="00B07E97" w:rsidRPr="00F54E7A" w:rsidRDefault="00B07E97" w:rsidP="00B07E97">
      <w:pPr>
        <w:jc w:val="both"/>
        <w:rPr>
          <w:rFonts w:ascii="Arial" w:hAnsi="Arial" w:cs="Arial"/>
          <w:b/>
          <w:bCs/>
          <w:sz w:val="22"/>
          <w:szCs w:val="22"/>
        </w:rPr>
      </w:pPr>
      <w:r w:rsidRPr="00F54E7A">
        <w:rPr>
          <w:rFonts w:ascii="Arial" w:hAnsi="Arial" w:cs="Arial"/>
          <w:b/>
          <w:bCs/>
          <w:sz w:val="22"/>
          <w:szCs w:val="22"/>
        </w:rPr>
        <w:t>Poprawianie omyłek rachunkowych:</w:t>
      </w:r>
    </w:p>
    <w:p w14:paraId="4EF70659" w14:textId="77777777" w:rsidR="00B07E97" w:rsidRPr="00F54E7A" w:rsidRDefault="00B07E97" w:rsidP="00B07E97">
      <w:pPr>
        <w:pStyle w:val="Bezodstpw"/>
        <w:jc w:val="both"/>
        <w:rPr>
          <w:rFonts w:ascii="Arial" w:hAnsi="Arial" w:cs="Arial"/>
          <w:sz w:val="22"/>
          <w:szCs w:val="22"/>
          <w:lang w:eastAsia="en-US"/>
        </w:rPr>
      </w:pPr>
      <w:r w:rsidRPr="00F54E7A">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2EBF9F2D" w14:textId="360076BE" w:rsidR="00B07E97" w:rsidRPr="00F54E7A" w:rsidRDefault="00B07E97" w:rsidP="00B07E97">
      <w:pPr>
        <w:pStyle w:val="Bezodstpw"/>
        <w:rPr>
          <w:rFonts w:ascii="Arial" w:hAnsi="Arial" w:cs="Arial"/>
          <w:sz w:val="22"/>
          <w:szCs w:val="22"/>
          <w:lang w:eastAsia="en-US"/>
        </w:rPr>
      </w:pPr>
      <w:r w:rsidRPr="00F54E7A">
        <w:rPr>
          <w:rFonts w:ascii="Arial" w:hAnsi="Arial" w:cs="Arial"/>
          <w:sz w:val="22"/>
          <w:szCs w:val="22"/>
          <w:lang w:eastAsia="en-US"/>
        </w:rPr>
        <w:t>- 9</w:t>
      </w:r>
      <w:r w:rsidR="000805FB">
        <w:rPr>
          <w:rFonts w:ascii="Arial" w:hAnsi="Arial" w:cs="Arial"/>
          <w:sz w:val="22"/>
          <w:szCs w:val="22"/>
          <w:lang w:eastAsia="en-US"/>
        </w:rPr>
        <w:t>1</w:t>
      </w:r>
      <w:r w:rsidRPr="00F54E7A">
        <w:rPr>
          <w:rFonts w:ascii="Arial" w:hAnsi="Arial" w:cs="Arial"/>
          <w:sz w:val="22"/>
          <w:szCs w:val="22"/>
          <w:lang w:eastAsia="en-US"/>
        </w:rPr>
        <w:t xml:space="preserve"> 000 wozokilometrów,</w:t>
      </w:r>
    </w:p>
    <w:p w14:paraId="084A56B2" w14:textId="77777777" w:rsidR="00B07E97" w:rsidRPr="00F54E7A" w:rsidRDefault="00B07E97" w:rsidP="00B07E97">
      <w:pPr>
        <w:pStyle w:val="Bezodstpw"/>
        <w:rPr>
          <w:rFonts w:ascii="Arial" w:hAnsi="Arial" w:cs="Arial"/>
          <w:sz w:val="22"/>
          <w:szCs w:val="22"/>
          <w:lang w:eastAsia="en-US"/>
        </w:rPr>
      </w:pPr>
      <w:r w:rsidRPr="00F54E7A">
        <w:rPr>
          <w:rFonts w:ascii="Arial" w:hAnsi="Arial" w:cs="Arial"/>
          <w:sz w:val="22"/>
          <w:szCs w:val="22"/>
          <w:lang w:eastAsia="en-US"/>
        </w:rPr>
        <w:t>we własnym zakresie. Tak uzyskana wartość zostanie uznana za prawidłową cenę ofertową.</w:t>
      </w:r>
    </w:p>
    <w:p w14:paraId="400D2504" w14:textId="77777777" w:rsidR="004C33E9" w:rsidRPr="00F54E7A" w:rsidRDefault="001E29ED" w:rsidP="00B07E97">
      <w:pPr>
        <w:spacing w:line="360" w:lineRule="auto"/>
        <w:jc w:val="both"/>
        <w:rPr>
          <w:rFonts w:ascii="Arial" w:hAnsi="Arial" w:cs="Arial"/>
          <w:sz w:val="22"/>
          <w:szCs w:val="22"/>
        </w:rPr>
      </w:pPr>
      <w:r w:rsidRPr="00F54E7A">
        <w:rPr>
          <w:rFonts w:ascii="Arial" w:hAnsi="Arial" w:cs="Arial"/>
          <w:sz w:val="22"/>
          <w:szCs w:val="22"/>
        </w:rPr>
        <w:tab/>
      </w:r>
      <w:r w:rsidR="00DE2294" w:rsidRPr="00F54E7A">
        <w:rPr>
          <w:rFonts w:ascii="Arial" w:hAnsi="Arial" w:cs="Arial"/>
          <w:sz w:val="22"/>
          <w:szCs w:val="22"/>
        </w:rPr>
        <w:t>Zamawiający udzieli zamówienia Wykonawcy, którego oferta zostanie uznana za najkorzystniejszą.</w:t>
      </w:r>
    </w:p>
    <w:p w14:paraId="5351EF61" w14:textId="77777777" w:rsidR="00552FBA" w:rsidRPr="000C7661" w:rsidRDefault="00D8710C" w:rsidP="00133157">
      <w:pPr>
        <w:pStyle w:val="Teksttreci40"/>
        <w:numPr>
          <w:ilvl w:val="0"/>
          <w:numId w:val="20"/>
        </w:numPr>
        <w:pBdr>
          <w:bottom w:val="double" w:sz="4" w:space="1" w:color="auto"/>
        </w:pBdr>
        <w:shd w:val="clear" w:color="auto" w:fill="DAEEF3"/>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14:paraId="09594FC8" w14:textId="66EDCA97" w:rsidR="00EC2888" w:rsidRPr="005A100D" w:rsidRDefault="001E29ED" w:rsidP="00133157">
      <w:pPr>
        <w:numPr>
          <w:ilvl w:val="0"/>
          <w:numId w:val="8"/>
        </w:numPr>
        <w:tabs>
          <w:tab w:val="clear" w:pos="1800"/>
        </w:tabs>
        <w:ind w:left="475" w:hanging="432"/>
        <w:jc w:val="both"/>
        <w:rPr>
          <w:rFonts w:ascii="Arial" w:hAnsi="Arial" w:cs="Arial"/>
          <w:sz w:val="22"/>
          <w:szCs w:val="22"/>
        </w:rPr>
      </w:pPr>
      <w:r w:rsidRPr="005A100D">
        <w:rPr>
          <w:rFonts w:ascii="Arial" w:hAnsi="Arial" w:cs="Arial"/>
          <w:sz w:val="22"/>
          <w:szCs w:val="22"/>
        </w:rPr>
        <w:tab/>
      </w:r>
      <w:r w:rsidR="00EC2888" w:rsidRPr="005A100D">
        <w:rPr>
          <w:rFonts w:ascii="Arial" w:hAnsi="Arial" w:cs="Arial"/>
          <w:sz w:val="22"/>
          <w:szCs w:val="22"/>
        </w:rPr>
        <w:t xml:space="preserve">Zamawiający zawiera umowę w sprawie zamówienia publicznego w terminie nie krótszym niż </w:t>
      </w:r>
      <w:r w:rsidR="000D1C62" w:rsidRPr="005A100D">
        <w:rPr>
          <w:rFonts w:ascii="Arial" w:hAnsi="Arial" w:cs="Arial"/>
          <w:sz w:val="22"/>
          <w:szCs w:val="22"/>
        </w:rPr>
        <w:t>10</w:t>
      </w:r>
      <w:r w:rsidR="00EC2888" w:rsidRPr="005A100D">
        <w:rPr>
          <w:rFonts w:ascii="Arial" w:hAnsi="Arial" w:cs="Arial"/>
          <w:sz w:val="22"/>
          <w:szCs w:val="22"/>
        </w:rPr>
        <w:t xml:space="preserve"> dni od </w:t>
      </w:r>
      <w:r w:rsidR="00C71B58" w:rsidRPr="005A100D">
        <w:rPr>
          <w:rFonts w:ascii="Arial" w:hAnsi="Arial" w:cs="Arial"/>
          <w:sz w:val="22"/>
          <w:szCs w:val="22"/>
        </w:rPr>
        <w:t xml:space="preserve"> </w:t>
      </w:r>
      <w:r w:rsidR="00EC2888" w:rsidRPr="005A100D">
        <w:rPr>
          <w:rFonts w:ascii="Arial" w:hAnsi="Arial" w:cs="Arial"/>
          <w:sz w:val="22"/>
          <w:szCs w:val="22"/>
        </w:rPr>
        <w:t>dnia przesłania zawiadomienia o wyborze najkorzystniejszej oferty</w:t>
      </w:r>
      <w:r w:rsidR="000D1C62" w:rsidRPr="005A100D">
        <w:rPr>
          <w:rFonts w:ascii="Arial" w:hAnsi="Arial" w:cs="Arial"/>
          <w:sz w:val="22"/>
          <w:szCs w:val="22"/>
        </w:rPr>
        <w:t xml:space="preserve"> za pomocą </w:t>
      </w:r>
      <w:r w:rsidR="005A100D" w:rsidRPr="005A100D">
        <w:rPr>
          <w:rFonts w:ascii="Arial" w:hAnsi="Arial" w:cs="Arial"/>
          <w:sz w:val="22"/>
          <w:szCs w:val="22"/>
        </w:rPr>
        <w:t>środków</w:t>
      </w:r>
      <w:r w:rsidR="000D1C62" w:rsidRPr="005A100D">
        <w:rPr>
          <w:rFonts w:ascii="Arial" w:hAnsi="Arial" w:cs="Arial"/>
          <w:sz w:val="22"/>
          <w:szCs w:val="22"/>
        </w:rPr>
        <w:fldChar w:fldCharType="begin"/>
      </w:r>
      <w:r w:rsidR="000D1C62" w:rsidRPr="005A100D">
        <w:rPr>
          <w:rFonts w:ascii="Arial" w:hAnsi="Arial" w:cs="Arial"/>
          <w:sz w:val="22"/>
          <w:szCs w:val="22"/>
        </w:rPr>
        <w:instrText xml:space="preserve"> LISTNUM </w:instrText>
      </w:r>
      <w:r w:rsidR="000D1C62" w:rsidRPr="005A100D">
        <w:rPr>
          <w:rFonts w:ascii="Arial" w:hAnsi="Arial" w:cs="Arial"/>
          <w:sz w:val="22"/>
          <w:szCs w:val="22"/>
        </w:rPr>
        <w:fldChar w:fldCharType="end"/>
      </w:r>
      <w:r w:rsidR="000D1C62" w:rsidRPr="005A100D">
        <w:rPr>
          <w:rFonts w:ascii="Arial" w:hAnsi="Arial" w:cs="Arial"/>
          <w:sz w:val="22"/>
          <w:szCs w:val="22"/>
        </w:rPr>
        <w:t xml:space="preserve"> </w:t>
      </w:r>
      <w:r w:rsidR="005A100D" w:rsidRPr="005A100D">
        <w:rPr>
          <w:rFonts w:ascii="Arial" w:hAnsi="Arial" w:cs="Arial"/>
          <w:sz w:val="22"/>
          <w:szCs w:val="22"/>
        </w:rPr>
        <w:t>komunikacji</w:t>
      </w:r>
      <w:r w:rsidR="000D1C62" w:rsidRPr="005A100D">
        <w:rPr>
          <w:rFonts w:ascii="Arial" w:hAnsi="Arial" w:cs="Arial"/>
          <w:sz w:val="22"/>
          <w:szCs w:val="22"/>
        </w:rPr>
        <w:t xml:space="preserve"> elektronicznej.</w:t>
      </w:r>
    </w:p>
    <w:p w14:paraId="42566294" w14:textId="4B81F379" w:rsidR="00EC2888" w:rsidRPr="005A100D" w:rsidRDefault="001E29ED" w:rsidP="00133157">
      <w:pPr>
        <w:numPr>
          <w:ilvl w:val="0"/>
          <w:numId w:val="8"/>
        </w:numPr>
        <w:tabs>
          <w:tab w:val="clear" w:pos="1800"/>
        </w:tabs>
        <w:ind w:left="475" w:hanging="432"/>
        <w:jc w:val="both"/>
        <w:rPr>
          <w:rFonts w:ascii="Arial" w:hAnsi="Arial" w:cs="Arial"/>
          <w:sz w:val="22"/>
          <w:szCs w:val="22"/>
        </w:rPr>
      </w:pPr>
      <w:r w:rsidRPr="005A100D">
        <w:rPr>
          <w:rFonts w:ascii="Arial" w:hAnsi="Arial" w:cs="Arial"/>
          <w:sz w:val="22"/>
          <w:szCs w:val="22"/>
        </w:rPr>
        <w:tab/>
      </w:r>
      <w:r w:rsidR="00EC2888" w:rsidRPr="005A100D">
        <w:rPr>
          <w:rFonts w:ascii="Arial" w:hAnsi="Arial" w:cs="Arial"/>
          <w:sz w:val="22"/>
          <w:szCs w:val="22"/>
        </w:rPr>
        <w:t xml:space="preserve">Zamawiający może zawrzeć umowę w sprawie zamówienia publicznego przed upływem terminu, </w:t>
      </w:r>
      <w:r w:rsidR="00C71B58" w:rsidRPr="005A100D">
        <w:rPr>
          <w:rFonts w:ascii="Arial" w:hAnsi="Arial" w:cs="Arial"/>
          <w:sz w:val="22"/>
          <w:szCs w:val="22"/>
        </w:rPr>
        <w:t xml:space="preserve"> </w:t>
      </w:r>
      <w:r w:rsidR="00EC2888" w:rsidRPr="005A100D">
        <w:rPr>
          <w:rFonts w:ascii="Arial" w:hAnsi="Arial" w:cs="Arial"/>
          <w:sz w:val="22"/>
          <w:szCs w:val="22"/>
        </w:rPr>
        <w:t xml:space="preserve">o którym mowa w ust. 1, jeżeli </w:t>
      </w:r>
      <w:r w:rsidR="00EC2888" w:rsidRPr="005A100D">
        <w:rPr>
          <w:rFonts w:ascii="Arial" w:hAnsi="Arial" w:cs="Arial"/>
          <w:sz w:val="22"/>
          <w:szCs w:val="22"/>
        </w:rPr>
        <w:tab/>
        <w:t>w postępowaniu o udzielenie zamówienia prowadzonym w trybie</w:t>
      </w:r>
      <w:r w:rsidR="005A100D" w:rsidRPr="005A100D">
        <w:rPr>
          <w:rFonts w:ascii="Arial" w:hAnsi="Arial" w:cs="Arial"/>
          <w:sz w:val="22"/>
          <w:szCs w:val="22"/>
        </w:rPr>
        <w:t xml:space="preserve"> </w:t>
      </w:r>
      <w:r w:rsidR="000D1C62" w:rsidRPr="005A100D">
        <w:rPr>
          <w:rFonts w:ascii="Arial" w:hAnsi="Arial" w:cs="Arial"/>
          <w:sz w:val="22"/>
          <w:szCs w:val="22"/>
        </w:rPr>
        <w:t xml:space="preserve">przetargu nieograniczonego </w:t>
      </w:r>
      <w:r w:rsidR="00EC2888" w:rsidRPr="005A100D">
        <w:rPr>
          <w:rFonts w:ascii="Arial" w:hAnsi="Arial" w:cs="Arial"/>
          <w:sz w:val="22"/>
          <w:szCs w:val="22"/>
        </w:rPr>
        <w:t xml:space="preserve"> złożono tylko jedną ofertę.</w:t>
      </w:r>
    </w:p>
    <w:p w14:paraId="34EC1098" w14:textId="77777777" w:rsidR="00552FBA" w:rsidRPr="005A100D" w:rsidRDefault="001E29ED" w:rsidP="00133157">
      <w:pPr>
        <w:numPr>
          <w:ilvl w:val="0"/>
          <w:numId w:val="8"/>
        </w:numPr>
        <w:tabs>
          <w:tab w:val="clear" w:pos="1800"/>
        </w:tabs>
        <w:ind w:left="475" w:hanging="432"/>
        <w:jc w:val="both"/>
        <w:rPr>
          <w:rFonts w:ascii="Arial" w:hAnsi="Arial" w:cs="Arial"/>
          <w:sz w:val="22"/>
          <w:szCs w:val="22"/>
        </w:rPr>
      </w:pPr>
      <w:r w:rsidRPr="005A100D">
        <w:rPr>
          <w:rFonts w:ascii="Arial" w:hAnsi="Arial" w:cs="Arial"/>
          <w:sz w:val="22"/>
          <w:szCs w:val="22"/>
        </w:rPr>
        <w:tab/>
      </w:r>
      <w:r w:rsidR="00552FBA" w:rsidRPr="005A100D">
        <w:rPr>
          <w:rFonts w:ascii="Arial" w:hAnsi="Arial" w:cs="Arial"/>
          <w:sz w:val="22"/>
          <w:szCs w:val="22"/>
        </w:rPr>
        <w:t xml:space="preserve">W przypadku wyboru oferty złożonej przez Wykonawców wspólnie ubiegających się o udzielenie zamówienia Zamawiający </w:t>
      </w:r>
      <w:r w:rsidR="001D28CC" w:rsidRPr="005A100D">
        <w:rPr>
          <w:rFonts w:ascii="Arial" w:hAnsi="Arial" w:cs="Arial"/>
          <w:sz w:val="22"/>
          <w:szCs w:val="22"/>
        </w:rPr>
        <w:t>zastrzega sobie prawo żądania przed zawarciem umowy w sprawie zamówienia publicznego umowy regulującej współpracę tych Wykonawców.</w:t>
      </w:r>
    </w:p>
    <w:p w14:paraId="5F455A6E" w14:textId="77777777" w:rsidR="00552FBA" w:rsidRPr="005A100D" w:rsidRDefault="001E29ED" w:rsidP="00133157">
      <w:pPr>
        <w:numPr>
          <w:ilvl w:val="0"/>
          <w:numId w:val="8"/>
        </w:numPr>
        <w:tabs>
          <w:tab w:val="clear" w:pos="1800"/>
        </w:tabs>
        <w:ind w:left="475" w:hanging="432"/>
        <w:jc w:val="both"/>
        <w:rPr>
          <w:rFonts w:ascii="Arial" w:hAnsi="Arial" w:cs="Arial"/>
          <w:sz w:val="22"/>
          <w:szCs w:val="22"/>
        </w:rPr>
      </w:pPr>
      <w:r w:rsidRPr="005A100D">
        <w:rPr>
          <w:rFonts w:ascii="Arial" w:hAnsi="Arial" w:cs="Arial"/>
          <w:sz w:val="22"/>
          <w:szCs w:val="22"/>
        </w:rPr>
        <w:tab/>
      </w:r>
      <w:r w:rsidR="00DE2294" w:rsidRPr="005A100D">
        <w:rPr>
          <w:rFonts w:ascii="Arial" w:hAnsi="Arial" w:cs="Arial"/>
          <w:sz w:val="22"/>
          <w:szCs w:val="22"/>
        </w:rPr>
        <w:t xml:space="preserve">Wykonawca będzie zobowiązany do podpisania umowy w miejscu i </w:t>
      </w:r>
      <w:r w:rsidR="00C83BC8" w:rsidRPr="005A100D">
        <w:rPr>
          <w:rFonts w:ascii="Arial" w:hAnsi="Arial" w:cs="Arial"/>
          <w:sz w:val="22"/>
          <w:szCs w:val="22"/>
        </w:rPr>
        <w:t>terminie</w:t>
      </w:r>
      <w:r w:rsidR="00DE2294" w:rsidRPr="005A100D">
        <w:rPr>
          <w:rFonts w:ascii="Arial" w:hAnsi="Arial" w:cs="Arial"/>
          <w:sz w:val="22"/>
          <w:szCs w:val="22"/>
        </w:rPr>
        <w:t xml:space="preserve"> wskazanym przez Zamawiającego.</w:t>
      </w:r>
    </w:p>
    <w:p w14:paraId="02AB052E" w14:textId="77777777" w:rsidR="00552FBA" w:rsidRPr="000C7661"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bCs/>
          <w:sz w:val="20"/>
          <w:szCs w:val="20"/>
        </w:rPr>
        <w:t xml:space="preserve">XXI. </w:t>
      </w:r>
      <w:r w:rsidR="00D8710C" w:rsidRPr="00C54A96">
        <w:rPr>
          <w:rFonts w:ascii="Arial" w:hAnsi="Arial" w:cs="Arial"/>
          <w:b/>
          <w:bCs/>
          <w:sz w:val="20"/>
          <w:szCs w:val="20"/>
        </w:rPr>
        <w:t>WYMAGANIA</w:t>
      </w:r>
      <w:r w:rsidR="00D8710C"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14:paraId="0D11DA21" w14:textId="2F6C75EF" w:rsidR="00941427" w:rsidRDefault="00941427" w:rsidP="000D1C62">
      <w:pPr>
        <w:pStyle w:val="Bezodstpw"/>
        <w:spacing w:line="360" w:lineRule="auto"/>
        <w:jc w:val="both"/>
        <w:rPr>
          <w:rFonts w:ascii="Arial" w:hAnsi="Arial" w:cs="Arial"/>
          <w:sz w:val="20"/>
          <w:szCs w:val="20"/>
        </w:rPr>
      </w:pPr>
      <w:r w:rsidRPr="00941427">
        <w:rPr>
          <w:rFonts w:ascii="Arial" w:hAnsi="Arial" w:cs="Arial"/>
          <w:sz w:val="20"/>
          <w:szCs w:val="20"/>
        </w:rPr>
        <w:t xml:space="preserve"> </w:t>
      </w:r>
      <w:r w:rsidR="005A100D" w:rsidRPr="005A100D">
        <w:rPr>
          <w:rFonts w:ascii="Arial" w:hAnsi="Arial" w:cs="Arial"/>
          <w:sz w:val="22"/>
          <w:szCs w:val="22"/>
        </w:rPr>
        <w:t>Zamawiający</w:t>
      </w:r>
      <w:r w:rsidR="000D1C62" w:rsidRPr="005A100D">
        <w:rPr>
          <w:rFonts w:ascii="Arial" w:hAnsi="Arial" w:cs="Arial"/>
          <w:sz w:val="22"/>
          <w:szCs w:val="22"/>
        </w:rPr>
        <w:t xml:space="preserve"> nie będzie </w:t>
      </w:r>
      <w:r w:rsidR="005A100D" w:rsidRPr="005A100D">
        <w:rPr>
          <w:rFonts w:ascii="Arial" w:hAnsi="Arial" w:cs="Arial"/>
          <w:sz w:val="22"/>
          <w:szCs w:val="22"/>
        </w:rPr>
        <w:t>żądał</w:t>
      </w:r>
      <w:r w:rsidR="000D1C62" w:rsidRPr="005A100D">
        <w:rPr>
          <w:rFonts w:ascii="Arial" w:hAnsi="Arial" w:cs="Arial"/>
          <w:sz w:val="22"/>
          <w:szCs w:val="22"/>
        </w:rPr>
        <w:t xml:space="preserve"> wniesienia Zabezpieczenia </w:t>
      </w:r>
      <w:r w:rsidR="005A100D">
        <w:rPr>
          <w:rFonts w:ascii="Arial" w:hAnsi="Arial" w:cs="Arial"/>
          <w:sz w:val="22"/>
          <w:szCs w:val="22"/>
        </w:rPr>
        <w:t>N</w:t>
      </w:r>
      <w:r w:rsidR="000D1C62" w:rsidRPr="005A100D">
        <w:rPr>
          <w:rFonts w:ascii="Arial" w:hAnsi="Arial" w:cs="Arial"/>
          <w:sz w:val="22"/>
          <w:szCs w:val="22"/>
        </w:rPr>
        <w:t>ależytego Wykonania Umowy</w:t>
      </w:r>
      <w:r w:rsidR="000D1C62">
        <w:rPr>
          <w:rFonts w:ascii="Arial" w:hAnsi="Arial" w:cs="Arial"/>
          <w:sz w:val="20"/>
          <w:szCs w:val="20"/>
        </w:rPr>
        <w:t xml:space="preserve"> </w:t>
      </w:r>
    </w:p>
    <w:p w14:paraId="00E9D3A6" w14:textId="77777777" w:rsidR="00552FBA" w:rsidRPr="000C7661" w:rsidRDefault="00A7385F" w:rsidP="00A7385F">
      <w:pPr>
        <w:pStyle w:val="Teksttreci40"/>
        <w:pBdr>
          <w:bottom w:val="double" w:sz="4" w:space="1" w:color="auto"/>
        </w:pBdr>
        <w:shd w:val="clear" w:color="auto" w:fill="DAEEF3"/>
        <w:tabs>
          <w:tab w:val="left" w:pos="0"/>
        </w:tabs>
        <w:spacing w:before="360" w:after="40" w:line="360" w:lineRule="auto"/>
        <w:ind w:right="23" w:firstLine="0"/>
        <w:rPr>
          <w:rFonts w:ascii="Arial" w:hAnsi="Arial" w:cs="Arial"/>
          <w:b/>
          <w:sz w:val="20"/>
          <w:szCs w:val="20"/>
        </w:rPr>
      </w:pPr>
      <w:r>
        <w:rPr>
          <w:rFonts w:ascii="Arial" w:hAnsi="Arial" w:cs="Arial"/>
          <w:b/>
          <w:bCs/>
          <w:sz w:val="20"/>
          <w:szCs w:val="20"/>
        </w:rPr>
        <w:t>XXII.</w:t>
      </w:r>
      <w:r w:rsidR="00541DD9" w:rsidRPr="00C54A96">
        <w:rPr>
          <w:rFonts w:ascii="Arial" w:hAnsi="Arial" w:cs="Arial"/>
          <w:b/>
          <w:bCs/>
          <w:sz w:val="20"/>
          <w:szCs w:val="20"/>
        </w:rPr>
        <w:t>INFORMACJE</w:t>
      </w:r>
      <w:r w:rsidR="00541DD9"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00541DD9" w:rsidRPr="000C7661">
        <w:rPr>
          <w:rFonts w:ascii="Arial" w:hAnsi="Arial" w:cs="Arial"/>
          <w:b/>
          <w:sz w:val="20"/>
          <w:szCs w:val="20"/>
        </w:rPr>
        <w:t>LIWOŚCI JEJ ZMIANY</w:t>
      </w:r>
    </w:p>
    <w:p w14:paraId="25692880" w14:textId="06CF7C80" w:rsidR="00FA3063" w:rsidRPr="005A100D" w:rsidRDefault="001E29ED" w:rsidP="005A100D">
      <w:pPr>
        <w:jc w:val="both"/>
        <w:rPr>
          <w:rFonts w:ascii="Arial" w:hAnsi="Arial" w:cs="Arial"/>
          <w:sz w:val="22"/>
          <w:szCs w:val="22"/>
        </w:rPr>
      </w:pPr>
      <w:r w:rsidRPr="005A100D">
        <w:rPr>
          <w:rFonts w:ascii="Arial" w:hAnsi="Arial" w:cs="Arial"/>
          <w:sz w:val="20"/>
          <w:szCs w:val="20"/>
        </w:rPr>
        <w:tab/>
      </w:r>
      <w:r w:rsidR="005A100D">
        <w:rPr>
          <w:rFonts w:ascii="Arial" w:hAnsi="Arial" w:cs="Arial"/>
          <w:sz w:val="20"/>
          <w:szCs w:val="20"/>
        </w:rPr>
        <w:t xml:space="preserve">1. </w:t>
      </w:r>
      <w:r w:rsidR="00541DD9" w:rsidRPr="005A100D">
        <w:rPr>
          <w:rFonts w:ascii="Arial" w:hAnsi="Arial" w:cs="Arial"/>
          <w:sz w:val="22"/>
          <w:szCs w:val="22"/>
        </w:rPr>
        <w:t>Wybrany Wykonawca jest zobowiązany do zawarcia umowy w sprawie zamówienia publiczne</w:t>
      </w:r>
      <w:r w:rsidR="002E24EC" w:rsidRPr="005A100D">
        <w:rPr>
          <w:rFonts w:ascii="Arial" w:hAnsi="Arial" w:cs="Arial"/>
          <w:sz w:val="22"/>
          <w:szCs w:val="22"/>
        </w:rPr>
        <w:t>go na warunkach określonych we W</w:t>
      </w:r>
      <w:r w:rsidR="00541DD9" w:rsidRPr="005A100D">
        <w:rPr>
          <w:rFonts w:ascii="Arial" w:hAnsi="Arial" w:cs="Arial"/>
          <w:sz w:val="22"/>
          <w:szCs w:val="22"/>
        </w:rPr>
        <w:t>zo</w:t>
      </w:r>
      <w:r w:rsidR="002E24EC" w:rsidRPr="005A100D">
        <w:rPr>
          <w:rFonts w:ascii="Arial" w:hAnsi="Arial" w:cs="Arial"/>
          <w:sz w:val="22"/>
          <w:szCs w:val="22"/>
        </w:rPr>
        <w:t>rze U</w:t>
      </w:r>
      <w:r w:rsidR="00541DD9" w:rsidRPr="005A100D">
        <w:rPr>
          <w:rFonts w:ascii="Arial" w:hAnsi="Arial" w:cs="Arial"/>
          <w:sz w:val="22"/>
          <w:szCs w:val="22"/>
        </w:rPr>
        <w:t xml:space="preserve">mowy, stanowiącym </w:t>
      </w:r>
      <w:r w:rsidR="00D32541" w:rsidRPr="005A100D">
        <w:rPr>
          <w:rFonts w:ascii="Arial" w:hAnsi="Arial" w:cs="Arial"/>
          <w:b/>
          <w:sz w:val="22"/>
          <w:szCs w:val="22"/>
        </w:rPr>
        <w:t xml:space="preserve">Załącznik nr </w:t>
      </w:r>
      <w:r w:rsidR="005A32C3">
        <w:rPr>
          <w:rFonts w:ascii="Arial" w:hAnsi="Arial" w:cs="Arial"/>
          <w:b/>
          <w:sz w:val="22"/>
          <w:szCs w:val="22"/>
        </w:rPr>
        <w:t>5</w:t>
      </w:r>
      <w:r w:rsidR="00D32541" w:rsidRPr="005A100D">
        <w:rPr>
          <w:rFonts w:ascii="Arial" w:hAnsi="Arial" w:cs="Arial"/>
          <w:b/>
          <w:sz w:val="22"/>
          <w:szCs w:val="22"/>
        </w:rPr>
        <w:t xml:space="preserve"> do SWZ</w:t>
      </w:r>
      <w:r w:rsidR="00541DD9" w:rsidRPr="005A100D">
        <w:rPr>
          <w:rFonts w:ascii="Arial" w:hAnsi="Arial" w:cs="Arial"/>
          <w:sz w:val="22"/>
          <w:szCs w:val="22"/>
        </w:rPr>
        <w:t>.</w:t>
      </w:r>
    </w:p>
    <w:p w14:paraId="4E437BE2" w14:textId="1599C8C7" w:rsidR="00541DD9" w:rsidRPr="005A100D" w:rsidRDefault="001E29ED" w:rsidP="005A100D">
      <w:pPr>
        <w:jc w:val="both"/>
        <w:rPr>
          <w:rFonts w:ascii="Arial" w:hAnsi="Arial" w:cs="Arial"/>
          <w:sz w:val="22"/>
          <w:szCs w:val="22"/>
        </w:rPr>
      </w:pPr>
      <w:r w:rsidRPr="005A100D">
        <w:rPr>
          <w:rFonts w:ascii="Arial" w:hAnsi="Arial" w:cs="Arial"/>
          <w:sz w:val="22"/>
          <w:szCs w:val="22"/>
        </w:rPr>
        <w:tab/>
      </w:r>
      <w:r w:rsidR="005A100D">
        <w:rPr>
          <w:rFonts w:ascii="Arial" w:hAnsi="Arial" w:cs="Arial"/>
          <w:sz w:val="22"/>
          <w:szCs w:val="22"/>
        </w:rPr>
        <w:t xml:space="preserve">2. </w:t>
      </w:r>
      <w:r w:rsidR="00541DD9" w:rsidRPr="005A100D">
        <w:rPr>
          <w:rFonts w:ascii="Arial" w:hAnsi="Arial" w:cs="Arial"/>
          <w:sz w:val="22"/>
          <w:szCs w:val="22"/>
        </w:rPr>
        <w:t>Zakres świadczenia Wykonawcy wynikający z umowy jest tożsamy z jego zobowiązaniem zawartym w ofercie.</w:t>
      </w:r>
    </w:p>
    <w:p w14:paraId="0DF47A17" w14:textId="3CB2A0B7" w:rsidR="00FA3063" w:rsidRPr="005A100D" w:rsidRDefault="005A100D" w:rsidP="005A100D">
      <w:pPr>
        <w:jc w:val="both"/>
        <w:rPr>
          <w:rFonts w:ascii="Arial" w:hAnsi="Arial" w:cs="Arial"/>
          <w:sz w:val="22"/>
          <w:szCs w:val="22"/>
        </w:rPr>
      </w:pPr>
      <w:r>
        <w:rPr>
          <w:rFonts w:ascii="Arial" w:hAnsi="Arial" w:cs="Arial"/>
          <w:sz w:val="22"/>
          <w:szCs w:val="22"/>
        </w:rPr>
        <w:t xml:space="preserve">3. </w:t>
      </w:r>
      <w:r w:rsidR="001E29ED" w:rsidRPr="005A100D">
        <w:rPr>
          <w:rFonts w:ascii="Arial" w:hAnsi="Arial" w:cs="Arial"/>
          <w:sz w:val="22"/>
          <w:szCs w:val="22"/>
        </w:rPr>
        <w:tab/>
      </w:r>
      <w:r w:rsidR="00FA3063" w:rsidRPr="005A100D">
        <w:rPr>
          <w:rFonts w:ascii="Arial" w:hAnsi="Arial" w:cs="Arial"/>
          <w:sz w:val="22"/>
          <w:szCs w:val="22"/>
        </w:rPr>
        <w:t xml:space="preserve">Zamawiający przewiduje możliwość </w:t>
      </w:r>
      <w:r w:rsidR="00014473" w:rsidRPr="005A100D">
        <w:rPr>
          <w:rFonts w:ascii="Arial" w:hAnsi="Arial" w:cs="Arial"/>
          <w:sz w:val="22"/>
          <w:szCs w:val="22"/>
        </w:rPr>
        <w:t xml:space="preserve">zmiany zawartej umowy w stosunku do treści wybranej </w:t>
      </w:r>
      <w:r w:rsidR="002E24EC" w:rsidRPr="005A100D">
        <w:rPr>
          <w:rFonts w:ascii="Arial" w:hAnsi="Arial" w:cs="Arial"/>
          <w:sz w:val="22"/>
          <w:szCs w:val="22"/>
        </w:rPr>
        <w:t xml:space="preserve">oferty </w:t>
      </w:r>
      <w:r w:rsidR="00546C7D" w:rsidRPr="005A100D">
        <w:rPr>
          <w:rFonts w:ascii="Arial" w:hAnsi="Arial" w:cs="Arial"/>
          <w:sz w:val="22"/>
          <w:szCs w:val="22"/>
        </w:rPr>
        <w:br/>
      </w:r>
      <w:r w:rsidR="002E24EC" w:rsidRPr="005A100D">
        <w:rPr>
          <w:rFonts w:ascii="Arial" w:hAnsi="Arial" w:cs="Arial"/>
          <w:sz w:val="22"/>
          <w:szCs w:val="22"/>
        </w:rPr>
        <w:t xml:space="preserve">w zakresie </w:t>
      </w:r>
      <w:r w:rsidR="00033137" w:rsidRPr="005A100D">
        <w:rPr>
          <w:rFonts w:ascii="Arial" w:hAnsi="Arial" w:cs="Arial"/>
          <w:sz w:val="22"/>
          <w:szCs w:val="22"/>
        </w:rPr>
        <w:t>u</w:t>
      </w:r>
      <w:r w:rsidR="00333440" w:rsidRPr="005A100D">
        <w:rPr>
          <w:rFonts w:ascii="Arial" w:hAnsi="Arial" w:cs="Arial"/>
          <w:sz w:val="22"/>
          <w:szCs w:val="22"/>
        </w:rPr>
        <w:t xml:space="preserve">regulowanym w art. </w:t>
      </w:r>
      <w:r w:rsidR="00033137" w:rsidRPr="005A100D">
        <w:rPr>
          <w:rFonts w:ascii="Arial" w:hAnsi="Arial" w:cs="Arial"/>
          <w:sz w:val="22"/>
          <w:szCs w:val="22"/>
        </w:rPr>
        <w:t xml:space="preserve">454-455 </w:t>
      </w:r>
      <w:proofErr w:type="spellStart"/>
      <w:r>
        <w:rPr>
          <w:rFonts w:ascii="Arial" w:hAnsi="Arial" w:cs="Arial"/>
          <w:sz w:val="22"/>
          <w:szCs w:val="22"/>
        </w:rPr>
        <w:t>Pzp</w:t>
      </w:r>
      <w:proofErr w:type="spellEnd"/>
      <w:r w:rsidR="00033137" w:rsidRPr="005A100D">
        <w:rPr>
          <w:rFonts w:ascii="Arial" w:hAnsi="Arial" w:cs="Arial"/>
          <w:sz w:val="22"/>
          <w:szCs w:val="22"/>
        </w:rPr>
        <w:t xml:space="preserve">. oraz </w:t>
      </w:r>
      <w:r w:rsidR="002E24EC" w:rsidRPr="005A100D">
        <w:rPr>
          <w:rFonts w:ascii="Arial" w:hAnsi="Arial" w:cs="Arial"/>
          <w:sz w:val="22"/>
          <w:szCs w:val="22"/>
        </w:rPr>
        <w:t>wskazanym we Wzorze U</w:t>
      </w:r>
      <w:r w:rsidR="00014473" w:rsidRPr="005A100D">
        <w:rPr>
          <w:rFonts w:ascii="Arial" w:hAnsi="Arial" w:cs="Arial"/>
          <w:sz w:val="22"/>
          <w:szCs w:val="22"/>
        </w:rPr>
        <w:t xml:space="preserve">mowy, stanowiącym </w:t>
      </w:r>
      <w:r w:rsidR="00D32541" w:rsidRPr="005A100D">
        <w:rPr>
          <w:rFonts w:ascii="Arial" w:hAnsi="Arial" w:cs="Arial"/>
          <w:b/>
          <w:sz w:val="22"/>
          <w:szCs w:val="22"/>
        </w:rPr>
        <w:t xml:space="preserve">Załącznik nr </w:t>
      </w:r>
      <w:r w:rsidR="005A32C3">
        <w:rPr>
          <w:rFonts w:ascii="Arial" w:hAnsi="Arial" w:cs="Arial"/>
          <w:b/>
          <w:sz w:val="22"/>
          <w:szCs w:val="22"/>
        </w:rPr>
        <w:t>5</w:t>
      </w:r>
      <w:r w:rsidR="00D32541" w:rsidRPr="005A100D">
        <w:rPr>
          <w:rFonts w:ascii="Arial" w:hAnsi="Arial" w:cs="Arial"/>
          <w:b/>
          <w:sz w:val="22"/>
          <w:szCs w:val="22"/>
        </w:rPr>
        <w:t xml:space="preserve"> do SWZ</w:t>
      </w:r>
      <w:r w:rsidR="00014473" w:rsidRPr="005A100D">
        <w:rPr>
          <w:rFonts w:ascii="Arial" w:hAnsi="Arial" w:cs="Arial"/>
          <w:sz w:val="22"/>
          <w:szCs w:val="22"/>
        </w:rPr>
        <w:t>.</w:t>
      </w:r>
    </w:p>
    <w:p w14:paraId="76FC6C37" w14:textId="66B6D5FF" w:rsidR="00552FBA" w:rsidRPr="005A100D" w:rsidRDefault="005A100D" w:rsidP="005A100D">
      <w:pPr>
        <w:jc w:val="both"/>
        <w:rPr>
          <w:rFonts w:ascii="Arial" w:hAnsi="Arial" w:cs="Arial"/>
          <w:sz w:val="22"/>
          <w:szCs w:val="22"/>
        </w:rPr>
      </w:pPr>
      <w:r>
        <w:rPr>
          <w:rFonts w:ascii="Arial" w:hAnsi="Arial" w:cs="Arial"/>
          <w:sz w:val="22"/>
          <w:szCs w:val="22"/>
        </w:rPr>
        <w:t xml:space="preserve">4. </w:t>
      </w:r>
      <w:r w:rsidR="00014473" w:rsidRPr="005A100D">
        <w:rPr>
          <w:rFonts w:ascii="Arial" w:hAnsi="Arial" w:cs="Arial"/>
          <w:sz w:val="22"/>
          <w:szCs w:val="22"/>
        </w:rPr>
        <w:t>Zmiana umowy wymaga dla swej ważności, pod rygorem nieważności, zachowania formy pisemnej.</w:t>
      </w:r>
    </w:p>
    <w:p w14:paraId="60C95028" w14:textId="67883EBC" w:rsidR="00C359F3" w:rsidRPr="005A100D" w:rsidRDefault="005A100D" w:rsidP="005A100D">
      <w:pPr>
        <w:pStyle w:val="Bezodstpw"/>
        <w:jc w:val="both"/>
        <w:rPr>
          <w:rFonts w:ascii="Arial" w:hAnsi="Arial" w:cs="Arial"/>
          <w:sz w:val="22"/>
          <w:szCs w:val="22"/>
          <w:lang w:eastAsia="en-US"/>
        </w:rPr>
      </w:pPr>
      <w:r>
        <w:rPr>
          <w:rFonts w:ascii="Arial" w:hAnsi="Arial" w:cs="Arial"/>
          <w:sz w:val="22"/>
          <w:szCs w:val="22"/>
          <w:lang w:eastAsia="en-US"/>
        </w:rPr>
        <w:t xml:space="preserve">5. </w:t>
      </w:r>
      <w:r w:rsidR="00C359F3" w:rsidRPr="005A100D">
        <w:rPr>
          <w:rFonts w:ascii="Arial" w:hAnsi="Arial" w:cs="Arial"/>
          <w:sz w:val="22"/>
          <w:szCs w:val="22"/>
          <w:lang w:eastAsia="en-US"/>
        </w:rPr>
        <w:t>W przypadku gdy Wykonawca nie będzie realizował Umowy zgodnie z zadeklarowanymi w Ofercie kryteriami Zamawiający naliczy kary umowne</w:t>
      </w:r>
      <w:r>
        <w:rPr>
          <w:rFonts w:ascii="Arial" w:hAnsi="Arial" w:cs="Arial"/>
          <w:sz w:val="22"/>
          <w:szCs w:val="22"/>
          <w:lang w:eastAsia="en-US"/>
        </w:rPr>
        <w:t xml:space="preserve"> </w:t>
      </w:r>
      <w:r w:rsidR="00C359F3" w:rsidRPr="005A100D">
        <w:rPr>
          <w:rFonts w:ascii="Arial" w:hAnsi="Arial" w:cs="Arial"/>
          <w:sz w:val="22"/>
          <w:szCs w:val="22"/>
          <w:lang w:eastAsia="en-US"/>
        </w:rPr>
        <w:t>za nierealizowanie zadeklarowanej przez Wykonawcę w Ofercie określonej ilości wozokilometrów autobusami wyposażonymi w jednostki napędowe spełniające minimum normy EURO 5 w wysokości 40 % kwoty za realizację całości zadania podanej przez Wykonawcę w ofercie oraz uzna to za rażące naruszenie postanowień umowy.</w:t>
      </w:r>
    </w:p>
    <w:p w14:paraId="26150778" w14:textId="77777777" w:rsidR="00C359F3" w:rsidRPr="005A100D" w:rsidRDefault="00C359F3" w:rsidP="005A100D">
      <w:pPr>
        <w:pStyle w:val="Bezodstpw"/>
        <w:ind w:left="720"/>
        <w:jc w:val="both"/>
        <w:rPr>
          <w:rFonts w:ascii="Arial" w:hAnsi="Arial" w:cs="Arial"/>
          <w:sz w:val="22"/>
          <w:szCs w:val="22"/>
          <w:lang w:eastAsia="en-US"/>
        </w:rPr>
      </w:pPr>
    </w:p>
    <w:p w14:paraId="4CD06C19" w14:textId="77777777" w:rsidR="00080477" w:rsidRPr="00033137"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sz w:val="20"/>
          <w:szCs w:val="20"/>
        </w:rPr>
        <w:t xml:space="preserve">XXIII. </w:t>
      </w:r>
      <w:r w:rsidR="00927FE7"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14:paraId="72CFC722" w14:textId="08F5E9BA" w:rsidR="006204E8" w:rsidRPr="005A100D" w:rsidRDefault="001E29ED" w:rsidP="00133157">
      <w:pPr>
        <w:numPr>
          <w:ilvl w:val="0"/>
          <w:numId w:val="10"/>
        </w:numPr>
        <w:tabs>
          <w:tab w:val="clear" w:pos="360"/>
        </w:tabs>
        <w:suppressAutoHyphens/>
        <w:ind w:left="426" w:hanging="426"/>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5A100D">
        <w:rPr>
          <w:rFonts w:ascii="Arial" w:hAnsi="Arial" w:cs="Arial"/>
          <w:sz w:val="22"/>
          <w:szCs w:val="22"/>
        </w:rPr>
        <w:t>Pzp</w:t>
      </w:r>
      <w:proofErr w:type="spellEnd"/>
      <w:r w:rsidR="00033137" w:rsidRPr="005A100D">
        <w:rPr>
          <w:rFonts w:ascii="Arial" w:hAnsi="Arial" w:cs="Arial"/>
          <w:sz w:val="22"/>
          <w:szCs w:val="22"/>
        </w:rPr>
        <w:t xml:space="preserve">. </w:t>
      </w:r>
    </w:p>
    <w:p w14:paraId="28174B34" w14:textId="47FADCCC" w:rsidR="006204E8" w:rsidRPr="005A100D" w:rsidRDefault="001E29ED" w:rsidP="00133157">
      <w:pPr>
        <w:numPr>
          <w:ilvl w:val="0"/>
          <w:numId w:val="10"/>
        </w:numPr>
        <w:tabs>
          <w:tab w:val="clear" w:pos="360"/>
        </w:tabs>
        <w:suppressAutoHyphens/>
        <w:ind w:left="426" w:hanging="426"/>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 xml:space="preserve">Środki ochrony prawnej wobec ogłoszenia wszczynającego postępowanie o udzielenie zamówienia lub ogłoszenia o konkursie oraz dokumentów zamówienia przysługują również </w:t>
      </w:r>
      <w:r w:rsidR="006204E8" w:rsidRPr="005A100D">
        <w:rPr>
          <w:rFonts w:ascii="Arial" w:hAnsi="Arial" w:cs="Arial"/>
          <w:sz w:val="22"/>
          <w:szCs w:val="22"/>
        </w:rPr>
        <w:lastRenderedPageBreak/>
        <w:t xml:space="preserve">organizacjom wpisanym na listę, o której mowa w art. 469 pkt 15 </w:t>
      </w:r>
      <w:proofErr w:type="spellStart"/>
      <w:r w:rsidR="005A100D">
        <w:rPr>
          <w:rFonts w:ascii="Arial" w:hAnsi="Arial" w:cs="Arial"/>
          <w:sz w:val="22"/>
          <w:szCs w:val="22"/>
        </w:rPr>
        <w:t>Pzp</w:t>
      </w:r>
      <w:proofErr w:type="spellEnd"/>
      <w:r w:rsidR="00033137" w:rsidRPr="005A100D">
        <w:rPr>
          <w:rFonts w:ascii="Arial" w:hAnsi="Arial" w:cs="Arial"/>
          <w:sz w:val="22"/>
          <w:szCs w:val="22"/>
        </w:rPr>
        <w:t xml:space="preserve">. </w:t>
      </w:r>
      <w:r w:rsidR="006204E8" w:rsidRPr="005A100D">
        <w:rPr>
          <w:rFonts w:ascii="Arial" w:hAnsi="Arial" w:cs="Arial"/>
          <w:sz w:val="22"/>
          <w:szCs w:val="22"/>
        </w:rPr>
        <w:t>oraz Rzecznikowi Małych i Średnich Przedsiębiorców.</w:t>
      </w:r>
    </w:p>
    <w:p w14:paraId="20ACDA71" w14:textId="77777777" w:rsidR="006204E8" w:rsidRPr="005A100D" w:rsidRDefault="001E29ED" w:rsidP="00133157">
      <w:pPr>
        <w:numPr>
          <w:ilvl w:val="0"/>
          <w:numId w:val="10"/>
        </w:numPr>
        <w:tabs>
          <w:tab w:val="clear" w:pos="360"/>
        </w:tabs>
        <w:suppressAutoHyphens/>
        <w:ind w:left="426" w:hanging="426"/>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Odwołanie przysługuje na:</w:t>
      </w:r>
    </w:p>
    <w:p w14:paraId="2244DEA5" w14:textId="77777777" w:rsidR="006204E8" w:rsidRPr="005A100D" w:rsidRDefault="006204E8" w:rsidP="005A100D">
      <w:pPr>
        <w:suppressAutoHyphens/>
        <w:ind w:left="868" w:hanging="425"/>
        <w:jc w:val="both"/>
        <w:rPr>
          <w:rFonts w:ascii="Arial" w:hAnsi="Arial" w:cs="Arial"/>
          <w:sz w:val="22"/>
          <w:szCs w:val="22"/>
        </w:rPr>
      </w:pPr>
      <w:r w:rsidRPr="005A100D">
        <w:rPr>
          <w:rFonts w:ascii="Arial" w:hAnsi="Arial" w:cs="Arial"/>
          <w:sz w:val="22"/>
          <w:szCs w:val="22"/>
        </w:rPr>
        <w:t>1)</w:t>
      </w:r>
      <w:r w:rsidRPr="005A100D">
        <w:rPr>
          <w:rFonts w:ascii="Arial" w:hAnsi="Arial" w:cs="Arial"/>
          <w:sz w:val="22"/>
          <w:szCs w:val="22"/>
        </w:rPr>
        <w:tab/>
        <w:t>niezgodną z przepisami ustawy czynność Zamawiającego, podjętą w postępowaniu o udzielenie zamówienia, w tym na projektowane postanowienie umowy;</w:t>
      </w:r>
    </w:p>
    <w:p w14:paraId="471E1F41" w14:textId="77777777" w:rsidR="006204E8" w:rsidRPr="005A100D" w:rsidRDefault="006204E8" w:rsidP="005A100D">
      <w:pPr>
        <w:suppressAutoHyphens/>
        <w:ind w:left="868" w:hanging="425"/>
        <w:jc w:val="both"/>
        <w:rPr>
          <w:rFonts w:ascii="Arial" w:hAnsi="Arial" w:cs="Arial"/>
          <w:sz w:val="22"/>
          <w:szCs w:val="22"/>
        </w:rPr>
      </w:pPr>
      <w:r w:rsidRPr="005A100D">
        <w:rPr>
          <w:rFonts w:ascii="Arial" w:hAnsi="Arial" w:cs="Arial"/>
          <w:sz w:val="22"/>
          <w:szCs w:val="22"/>
        </w:rPr>
        <w:t>2)</w:t>
      </w:r>
      <w:r w:rsidRPr="005A100D">
        <w:rPr>
          <w:rFonts w:ascii="Arial" w:hAnsi="Arial" w:cs="Arial"/>
          <w:sz w:val="22"/>
          <w:szCs w:val="22"/>
        </w:rPr>
        <w:tab/>
        <w:t>zaniechanie czynności w postępowaniu o udzielenie zamówienia do której zamawiający był obowiązany na podstawie ustawy;</w:t>
      </w:r>
    </w:p>
    <w:p w14:paraId="69A1ED1B" w14:textId="77777777" w:rsidR="006204E8" w:rsidRPr="005A100D" w:rsidRDefault="006204E8" w:rsidP="00133157">
      <w:pPr>
        <w:numPr>
          <w:ilvl w:val="0"/>
          <w:numId w:val="10"/>
        </w:numPr>
        <w:tabs>
          <w:tab w:val="clear" w:pos="360"/>
        </w:tabs>
        <w:suppressAutoHyphens/>
        <w:ind w:left="426" w:hanging="426"/>
        <w:jc w:val="both"/>
        <w:rPr>
          <w:rFonts w:ascii="Arial" w:hAnsi="Arial" w:cs="Arial"/>
          <w:sz w:val="22"/>
          <w:szCs w:val="22"/>
        </w:rPr>
      </w:pPr>
      <w:r w:rsidRPr="005A100D">
        <w:rPr>
          <w:rFonts w:ascii="Arial" w:hAnsi="Arial" w:cs="Arial"/>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0412259D" w14:textId="7A6AF1DD" w:rsidR="006204E8" w:rsidRPr="005A100D" w:rsidRDefault="006204E8" w:rsidP="005A100D">
      <w:pPr>
        <w:suppressAutoHyphens/>
        <w:ind w:left="426" w:hanging="426"/>
        <w:jc w:val="both"/>
        <w:rPr>
          <w:rFonts w:ascii="Arial" w:hAnsi="Arial" w:cs="Arial"/>
          <w:sz w:val="22"/>
          <w:szCs w:val="22"/>
        </w:rPr>
      </w:pPr>
      <w:r w:rsidRPr="005A100D">
        <w:rPr>
          <w:rFonts w:ascii="Arial" w:hAnsi="Arial" w:cs="Arial"/>
          <w:b/>
          <w:bCs/>
          <w:sz w:val="22"/>
          <w:szCs w:val="22"/>
        </w:rPr>
        <w:t>5.</w:t>
      </w:r>
      <w:r w:rsidRPr="005A100D">
        <w:rPr>
          <w:rFonts w:ascii="Arial" w:hAnsi="Arial" w:cs="Arial"/>
          <w:sz w:val="22"/>
          <w:szCs w:val="22"/>
        </w:rPr>
        <w:tab/>
      </w:r>
      <w:r w:rsidR="00924F4B" w:rsidRPr="005A100D">
        <w:rPr>
          <w:rFonts w:ascii="Arial" w:hAnsi="Arial" w:cs="Arial"/>
          <w:sz w:val="22"/>
          <w:szCs w:val="22"/>
        </w:rPr>
        <w:t>Odwołanie</w:t>
      </w:r>
      <w:r w:rsidRPr="005A100D">
        <w:rPr>
          <w:rFonts w:ascii="Arial" w:hAnsi="Arial" w:cs="Arial"/>
          <w:sz w:val="22"/>
          <w:szCs w:val="22"/>
        </w:rPr>
        <w:t xml:space="preserve"> wobec treści ogłoszenia lub treści SWZ wnosi się w terminie </w:t>
      </w:r>
      <w:r w:rsidR="005A100D">
        <w:rPr>
          <w:rFonts w:ascii="Arial" w:hAnsi="Arial" w:cs="Arial"/>
          <w:sz w:val="22"/>
          <w:szCs w:val="22"/>
        </w:rPr>
        <w:t>10</w:t>
      </w:r>
      <w:r w:rsidRPr="005A100D">
        <w:rPr>
          <w:rFonts w:ascii="Arial" w:hAnsi="Arial" w:cs="Arial"/>
          <w:sz w:val="22"/>
          <w:szCs w:val="22"/>
        </w:rPr>
        <w:t xml:space="preserve"> dni od dnia </w:t>
      </w:r>
      <w:r w:rsidR="005A100D">
        <w:rPr>
          <w:rFonts w:ascii="Arial" w:hAnsi="Arial" w:cs="Arial"/>
          <w:sz w:val="22"/>
          <w:szCs w:val="22"/>
        </w:rPr>
        <w:t>publikacji</w:t>
      </w:r>
      <w:r w:rsidRPr="005A100D">
        <w:rPr>
          <w:rFonts w:ascii="Arial" w:hAnsi="Arial" w:cs="Arial"/>
          <w:sz w:val="22"/>
          <w:szCs w:val="22"/>
        </w:rPr>
        <w:t xml:space="preserve"> ogłoszenia </w:t>
      </w:r>
      <w:r w:rsidR="005A100D">
        <w:rPr>
          <w:rFonts w:ascii="Arial" w:hAnsi="Arial" w:cs="Arial"/>
          <w:sz w:val="22"/>
          <w:szCs w:val="22"/>
        </w:rPr>
        <w:t xml:space="preserve">w Dzienniku Urzędowym Unii Europejskiej </w:t>
      </w:r>
      <w:r w:rsidRPr="005A100D">
        <w:rPr>
          <w:rFonts w:ascii="Arial" w:hAnsi="Arial" w:cs="Arial"/>
          <w:sz w:val="22"/>
          <w:szCs w:val="22"/>
        </w:rPr>
        <w:t xml:space="preserve"> lub </w:t>
      </w:r>
      <w:r w:rsidR="005A100D">
        <w:rPr>
          <w:rFonts w:ascii="Arial" w:hAnsi="Arial" w:cs="Arial"/>
          <w:sz w:val="22"/>
          <w:szCs w:val="22"/>
        </w:rPr>
        <w:t xml:space="preserve"> publikacji </w:t>
      </w:r>
      <w:r w:rsidRPr="005A100D">
        <w:rPr>
          <w:rFonts w:ascii="Arial" w:hAnsi="Arial" w:cs="Arial"/>
          <w:sz w:val="22"/>
          <w:szCs w:val="22"/>
        </w:rPr>
        <w:t>treści SWZ na stronie internetowej</w:t>
      </w:r>
      <w:r w:rsidR="005A100D">
        <w:rPr>
          <w:rFonts w:ascii="Arial" w:hAnsi="Arial" w:cs="Arial"/>
          <w:sz w:val="22"/>
          <w:szCs w:val="22"/>
        </w:rPr>
        <w:t xml:space="preserve"> prowadzonego postępowania.</w:t>
      </w:r>
    </w:p>
    <w:p w14:paraId="4739B4BA" w14:textId="77777777" w:rsidR="006204E8" w:rsidRPr="005A100D" w:rsidRDefault="006204E8" w:rsidP="005A100D">
      <w:pPr>
        <w:suppressAutoHyphens/>
        <w:ind w:left="426" w:hanging="426"/>
        <w:jc w:val="both"/>
        <w:rPr>
          <w:rFonts w:ascii="Arial" w:hAnsi="Arial" w:cs="Arial"/>
          <w:sz w:val="22"/>
          <w:szCs w:val="22"/>
        </w:rPr>
      </w:pPr>
      <w:r w:rsidRPr="005A100D">
        <w:rPr>
          <w:rFonts w:ascii="Arial" w:hAnsi="Arial" w:cs="Arial"/>
          <w:b/>
          <w:bCs/>
          <w:sz w:val="22"/>
          <w:szCs w:val="22"/>
        </w:rPr>
        <w:t>6.</w:t>
      </w:r>
      <w:r w:rsidRPr="005A100D">
        <w:rPr>
          <w:rFonts w:ascii="Arial" w:hAnsi="Arial" w:cs="Arial"/>
          <w:sz w:val="22"/>
          <w:szCs w:val="22"/>
        </w:rPr>
        <w:tab/>
        <w:t>Odwołanie wnosi się w terminie:</w:t>
      </w:r>
    </w:p>
    <w:p w14:paraId="0BD7225C" w14:textId="63FB51B4" w:rsidR="006204E8" w:rsidRPr="005A100D" w:rsidRDefault="006204E8" w:rsidP="005A100D">
      <w:pPr>
        <w:suppressAutoHyphens/>
        <w:ind w:left="709" w:hanging="425"/>
        <w:jc w:val="both"/>
        <w:rPr>
          <w:rFonts w:ascii="Arial" w:hAnsi="Arial" w:cs="Arial"/>
          <w:sz w:val="22"/>
          <w:szCs w:val="22"/>
        </w:rPr>
      </w:pPr>
      <w:r w:rsidRPr="005A100D">
        <w:rPr>
          <w:rFonts w:ascii="Arial" w:hAnsi="Arial" w:cs="Arial"/>
          <w:sz w:val="22"/>
          <w:szCs w:val="22"/>
        </w:rPr>
        <w:t>1)</w:t>
      </w:r>
      <w:r w:rsidRPr="005A100D">
        <w:rPr>
          <w:rFonts w:ascii="Arial" w:hAnsi="Arial" w:cs="Arial"/>
          <w:sz w:val="22"/>
          <w:szCs w:val="22"/>
        </w:rPr>
        <w:tab/>
      </w:r>
      <w:r w:rsidR="005A100D">
        <w:rPr>
          <w:rFonts w:ascii="Arial" w:hAnsi="Arial" w:cs="Arial"/>
          <w:sz w:val="22"/>
          <w:szCs w:val="22"/>
        </w:rPr>
        <w:t>10</w:t>
      </w:r>
      <w:r w:rsidRPr="005A100D">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60405817" w:rsidR="006204E8" w:rsidRPr="005A100D" w:rsidRDefault="006204E8" w:rsidP="005A100D">
      <w:pPr>
        <w:suppressAutoHyphens/>
        <w:ind w:left="709" w:hanging="425"/>
        <w:jc w:val="both"/>
        <w:rPr>
          <w:rFonts w:ascii="Arial" w:hAnsi="Arial" w:cs="Arial"/>
          <w:sz w:val="22"/>
          <w:szCs w:val="22"/>
        </w:rPr>
      </w:pPr>
      <w:r w:rsidRPr="005A100D">
        <w:rPr>
          <w:rFonts w:ascii="Arial" w:hAnsi="Arial" w:cs="Arial"/>
          <w:sz w:val="22"/>
          <w:szCs w:val="22"/>
        </w:rPr>
        <w:t>2)</w:t>
      </w:r>
      <w:r w:rsidRPr="005A100D">
        <w:rPr>
          <w:rFonts w:ascii="Arial" w:hAnsi="Arial" w:cs="Arial"/>
          <w:sz w:val="22"/>
          <w:szCs w:val="22"/>
        </w:rPr>
        <w:tab/>
        <w:t>1</w:t>
      </w:r>
      <w:r w:rsidR="005A100D">
        <w:rPr>
          <w:rFonts w:ascii="Arial" w:hAnsi="Arial" w:cs="Arial"/>
          <w:sz w:val="22"/>
          <w:szCs w:val="22"/>
        </w:rPr>
        <w:t>5</w:t>
      </w:r>
      <w:r w:rsidRPr="005A100D">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5EEF7619" w14:textId="5BF954B7" w:rsidR="006204E8" w:rsidRPr="005A100D" w:rsidRDefault="006204E8" w:rsidP="005A100D">
      <w:pPr>
        <w:suppressAutoHyphens/>
        <w:ind w:left="448" w:hanging="448"/>
        <w:jc w:val="both"/>
        <w:rPr>
          <w:rFonts w:ascii="Arial" w:hAnsi="Arial" w:cs="Arial"/>
          <w:sz w:val="22"/>
          <w:szCs w:val="22"/>
        </w:rPr>
      </w:pPr>
      <w:r w:rsidRPr="005A100D">
        <w:rPr>
          <w:rFonts w:ascii="Arial" w:hAnsi="Arial" w:cs="Arial"/>
          <w:b/>
          <w:bCs/>
          <w:sz w:val="22"/>
          <w:szCs w:val="22"/>
        </w:rPr>
        <w:t>7.</w:t>
      </w:r>
      <w:r w:rsidRPr="005A100D">
        <w:rPr>
          <w:rFonts w:ascii="Arial" w:hAnsi="Arial" w:cs="Arial"/>
          <w:b/>
          <w:bCs/>
          <w:sz w:val="22"/>
          <w:szCs w:val="22"/>
        </w:rPr>
        <w:tab/>
      </w:r>
      <w:r w:rsidRPr="005A100D">
        <w:rPr>
          <w:rFonts w:ascii="Arial" w:hAnsi="Arial" w:cs="Arial"/>
          <w:sz w:val="22"/>
          <w:szCs w:val="22"/>
        </w:rPr>
        <w:t xml:space="preserve">Odwołanie w przypadkach innych niż określone w pkt 5 i 6 wnosi się w terminie </w:t>
      </w:r>
      <w:r w:rsidR="005A100D">
        <w:rPr>
          <w:rFonts w:ascii="Arial" w:hAnsi="Arial" w:cs="Arial"/>
          <w:sz w:val="22"/>
          <w:szCs w:val="22"/>
        </w:rPr>
        <w:t>10</w:t>
      </w:r>
      <w:r w:rsidRPr="005A100D">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928409" w14:textId="5BF2BF35" w:rsidR="006204E8" w:rsidRPr="005A100D"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 xml:space="preserve">Na orzeczenie Izby oraz postanowienie Prezesa Izby, o którym mowa w art. 519 ust. 1 ustawy </w:t>
      </w:r>
      <w:proofErr w:type="spellStart"/>
      <w:r w:rsidR="005A100D">
        <w:rPr>
          <w:rFonts w:ascii="Arial" w:hAnsi="Arial" w:cs="Arial"/>
          <w:sz w:val="22"/>
          <w:szCs w:val="22"/>
        </w:rPr>
        <w:t>Pzp</w:t>
      </w:r>
      <w:proofErr w:type="spellEnd"/>
      <w:r w:rsidR="00033137" w:rsidRPr="005A100D">
        <w:rPr>
          <w:rFonts w:ascii="Arial" w:hAnsi="Arial" w:cs="Arial"/>
          <w:sz w:val="22"/>
          <w:szCs w:val="22"/>
        </w:rPr>
        <w:t>.</w:t>
      </w:r>
      <w:r w:rsidR="006204E8" w:rsidRPr="005A100D">
        <w:rPr>
          <w:rFonts w:ascii="Arial" w:hAnsi="Arial" w:cs="Arial"/>
          <w:sz w:val="22"/>
          <w:szCs w:val="22"/>
        </w:rPr>
        <w:t>, stronom oraz uczestnikom postępowania odwoławczego przysługuje skarga do sądu.</w:t>
      </w:r>
    </w:p>
    <w:p w14:paraId="46E016C6" w14:textId="77777777" w:rsidR="006204E8" w:rsidRPr="005A100D"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 xml:space="preserve">W postępowaniu toczącym się wskutek wniesienia skargi stosuje się odpowiednio przepisy ustawy </w:t>
      </w:r>
      <w:r w:rsidR="00A7385F" w:rsidRPr="005A100D">
        <w:rPr>
          <w:rFonts w:ascii="Arial" w:hAnsi="Arial" w:cs="Arial"/>
          <w:sz w:val="22"/>
          <w:szCs w:val="22"/>
        </w:rPr>
        <w:br/>
      </w:r>
      <w:r w:rsidR="006204E8" w:rsidRPr="005A100D">
        <w:rPr>
          <w:rFonts w:ascii="Arial" w:hAnsi="Arial" w:cs="Arial"/>
          <w:sz w:val="22"/>
          <w:szCs w:val="22"/>
        </w:rPr>
        <w:t>z dnia 17 listopada 1964 r. - Kodeks postępowania cywilnego o apelacji, jeżeli przepisy niniejszego rozdziału nie stanowią inaczej.</w:t>
      </w:r>
    </w:p>
    <w:p w14:paraId="1DD68B0A" w14:textId="77777777" w:rsidR="006204E8" w:rsidRPr="005A100D" w:rsidRDefault="000D44D5" w:rsidP="00133157">
      <w:pPr>
        <w:pStyle w:val="Akapitzlist"/>
        <w:numPr>
          <w:ilvl w:val="0"/>
          <w:numId w:val="23"/>
        </w:numPr>
        <w:tabs>
          <w:tab w:val="clear" w:pos="1800"/>
        </w:tabs>
        <w:suppressAutoHyphens/>
        <w:ind w:left="448" w:hanging="448"/>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Skargę wnosi się do Sądu Okręgowego w Warszawie - sądu zamówień publicznych, zwanego dalej "sądem zamówień publicznych".</w:t>
      </w:r>
    </w:p>
    <w:p w14:paraId="4AA0C1B1" w14:textId="693DF55A" w:rsidR="006204E8" w:rsidRPr="005A100D" w:rsidRDefault="000D44D5" w:rsidP="00133157">
      <w:pPr>
        <w:pStyle w:val="Akapitzlist"/>
        <w:numPr>
          <w:ilvl w:val="0"/>
          <w:numId w:val="23"/>
        </w:numPr>
        <w:tabs>
          <w:tab w:val="clear" w:pos="1800"/>
        </w:tabs>
        <w:suppressAutoHyphens/>
        <w:ind w:left="448" w:hanging="448"/>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005A100D">
        <w:rPr>
          <w:rFonts w:ascii="Arial" w:hAnsi="Arial" w:cs="Arial"/>
          <w:sz w:val="22"/>
          <w:szCs w:val="22"/>
        </w:rPr>
        <w:t>Pzp</w:t>
      </w:r>
      <w:proofErr w:type="spellEnd"/>
      <w:r w:rsidR="00033137" w:rsidRPr="005A100D">
        <w:rPr>
          <w:rFonts w:ascii="Arial" w:hAnsi="Arial" w:cs="Arial"/>
          <w:sz w:val="22"/>
          <w:szCs w:val="22"/>
        </w:rPr>
        <w:t>.</w:t>
      </w:r>
      <w:r w:rsidR="006204E8" w:rsidRPr="005A100D">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Pr>
          <w:rFonts w:ascii="Arial" w:hAnsi="Arial" w:cs="Arial"/>
          <w:sz w:val="22"/>
          <w:szCs w:val="22"/>
        </w:rPr>
        <w:t xml:space="preserve"> </w:t>
      </w:r>
      <w:r w:rsidR="006204E8" w:rsidRPr="005A100D">
        <w:rPr>
          <w:rFonts w:ascii="Arial" w:hAnsi="Arial" w:cs="Arial"/>
          <w:sz w:val="22"/>
          <w:szCs w:val="22"/>
        </w:rPr>
        <w:t>z jej wniesieniem.</w:t>
      </w:r>
    </w:p>
    <w:p w14:paraId="143392F2" w14:textId="77777777" w:rsidR="006204E8" w:rsidRPr="005A100D" w:rsidRDefault="000D44D5" w:rsidP="00133157">
      <w:pPr>
        <w:pStyle w:val="Akapitzlist"/>
        <w:numPr>
          <w:ilvl w:val="0"/>
          <w:numId w:val="23"/>
        </w:numPr>
        <w:tabs>
          <w:tab w:val="clear" w:pos="1800"/>
        </w:tabs>
        <w:suppressAutoHyphens/>
        <w:ind w:left="426" w:hanging="426"/>
        <w:jc w:val="both"/>
        <w:rPr>
          <w:rFonts w:ascii="Arial" w:hAnsi="Arial" w:cs="Arial"/>
          <w:sz w:val="22"/>
          <w:szCs w:val="22"/>
        </w:rPr>
      </w:pPr>
      <w:r w:rsidRPr="005A100D">
        <w:rPr>
          <w:rFonts w:ascii="Arial" w:hAnsi="Arial" w:cs="Arial"/>
          <w:sz w:val="22"/>
          <w:szCs w:val="22"/>
        </w:rPr>
        <w:tab/>
      </w:r>
      <w:r w:rsidR="006204E8" w:rsidRPr="005A100D">
        <w:rPr>
          <w:rFonts w:ascii="Arial" w:hAnsi="Arial" w:cs="Arial"/>
          <w:sz w:val="22"/>
          <w:szCs w:val="22"/>
        </w:rPr>
        <w:t>Prezes Izby przekazuje skargę wraz z aktami postępowania odwoławczego do sądu zamówień publicznych w terminie 7 dni od dnia jej otrzymania.</w:t>
      </w:r>
    </w:p>
    <w:p w14:paraId="19991A1E" w14:textId="77777777" w:rsidR="00FD2CCD" w:rsidRPr="000C7661" w:rsidRDefault="00A7385F" w:rsidP="00A7385F">
      <w:pPr>
        <w:pStyle w:val="Teksttreci40"/>
        <w:pBdr>
          <w:bottom w:val="double" w:sz="4" w:space="1" w:color="auto"/>
        </w:pBdr>
        <w:shd w:val="clear" w:color="auto" w:fill="DAEEF3"/>
        <w:tabs>
          <w:tab w:val="left" w:pos="426"/>
        </w:tabs>
        <w:spacing w:before="360" w:after="40" w:line="360" w:lineRule="auto"/>
        <w:ind w:right="23" w:firstLine="0"/>
        <w:rPr>
          <w:rFonts w:ascii="Arial" w:hAnsi="Arial" w:cs="Arial"/>
          <w:b/>
          <w:sz w:val="20"/>
          <w:szCs w:val="20"/>
        </w:rPr>
      </w:pPr>
      <w:r>
        <w:rPr>
          <w:rFonts w:ascii="Arial" w:hAnsi="Arial" w:cs="Arial"/>
          <w:b/>
          <w:sz w:val="20"/>
          <w:szCs w:val="20"/>
        </w:rPr>
        <w:t xml:space="preserve">XXIII. </w:t>
      </w:r>
      <w:r w:rsidR="005B5095" w:rsidRPr="000C7661">
        <w:rPr>
          <w:rFonts w:ascii="Arial" w:hAnsi="Arial" w:cs="Arial"/>
          <w:b/>
          <w:sz w:val="20"/>
          <w:szCs w:val="20"/>
        </w:rPr>
        <w:t xml:space="preserve">WYKAZ </w:t>
      </w:r>
      <w:r w:rsidR="005B5095" w:rsidRPr="00C54A96">
        <w:rPr>
          <w:rFonts w:ascii="Arial" w:hAnsi="Arial" w:cs="Arial"/>
          <w:b/>
          <w:bCs/>
          <w:sz w:val="20"/>
          <w:szCs w:val="20"/>
        </w:rPr>
        <w:t>ZAŁĄCZNIKÓW</w:t>
      </w:r>
      <w:r w:rsidR="005B5095"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77"/>
        <w:gridCol w:w="7553"/>
      </w:tblGrid>
      <w:tr w:rsidR="00760056" w14:paraId="750BC577" w14:textId="77777777" w:rsidTr="000D1C62">
        <w:tc>
          <w:tcPr>
            <w:tcW w:w="1977" w:type="dxa"/>
          </w:tcPr>
          <w:p w14:paraId="218BC053" w14:textId="77777777" w:rsidR="00760056" w:rsidRPr="005A100D" w:rsidRDefault="00760056" w:rsidP="005A100D">
            <w:pPr>
              <w:suppressAutoHyphens/>
              <w:spacing w:before="240"/>
              <w:jc w:val="both"/>
              <w:rPr>
                <w:rFonts w:ascii="Arial" w:hAnsi="Arial" w:cs="Arial"/>
                <w:sz w:val="22"/>
                <w:szCs w:val="22"/>
              </w:rPr>
            </w:pPr>
            <w:r w:rsidRPr="005A100D">
              <w:rPr>
                <w:rFonts w:ascii="Arial" w:hAnsi="Arial" w:cs="Arial"/>
                <w:sz w:val="22"/>
                <w:szCs w:val="22"/>
              </w:rPr>
              <w:t>Załącznik nr 1</w:t>
            </w:r>
          </w:p>
        </w:tc>
        <w:tc>
          <w:tcPr>
            <w:tcW w:w="7553" w:type="dxa"/>
          </w:tcPr>
          <w:p w14:paraId="095DF850" w14:textId="01E128B9" w:rsidR="005A32C3" w:rsidRPr="005A100D" w:rsidRDefault="00760056" w:rsidP="005A100D">
            <w:pPr>
              <w:suppressAutoHyphens/>
              <w:spacing w:before="240"/>
              <w:jc w:val="both"/>
              <w:rPr>
                <w:rFonts w:ascii="Arial" w:hAnsi="Arial" w:cs="Arial"/>
                <w:sz w:val="22"/>
                <w:szCs w:val="22"/>
              </w:rPr>
            </w:pPr>
            <w:r w:rsidRPr="005A100D">
              <w:rPr>
                <w:rFonts w:ascii="Arial" w:hAnsi="Arial" w:cs="Arial"/>
                <w:sz w:val="22"/>
                <w:szCs w:val="22"/>
              </w:rPr>
              <w:t>Formularz Ofertowy</w:t>
            </w:r>
          </w:p>
        </w:tc>
      </w:tr>
      <w:tr w:rsidR="00760056" w14:paraId="0E9BFDDB" w14:textId="77777777" w:rsidTr="000D1C62">
        <w:tc>
          <w:tcPr>
            <w:tcW w:w="1977" w:type="dxa"/>
          </w:tcPr>
          <w:p w14:paraId="5FA34D1B" w14:textId="77777777" w:rsidR="00760056" w:rsidRPr="005A100D" w:rsidRDefault="00760056" w:rsidP="005A100D">
            <w:pPr>
              <w:suppressAutoHyphens/>
              <w:jc w:val="both"/>
              <w:rPr>
                <w:rFonts w:ascii="Arial" w:hAnsi="Arial" w:cs="Arial"/>
                <w:sz w:val="22"/>
                <w:szCs w:val="22"/>
              </w:rPr>
            </w:pPr>
            <w:r w:rsidRPr="005A100D">
              <w:rPr>
                <w:rFonts w:ascii="Arial" w:hAnsi="Arial" w:cs="Arial"/>
                <w:sz w:val="22"/>
                <w:szCs w:val="22"/>
              </w:rPr>
              <w:t>Załącznik nr 2</w:t>
            </w:r>
          </w:p>
        </w:tc>
        <w:tc>
          <w:tcPr>
            <w:tcW w:w="7553" w:type="dxa"/>
          </w:tcPr>
          <w:p w14:paraId="16D1EDC9" w14:textId="7E66705E" w:rsidR="00760056" w:rsidRPr="005A100D" w:rsidRDefault="00760056" w:rsidP="005A100D">
            <w:pPr>
              <w:suppressAutoHyphens/>
              <w:jc w:val="both"/>
              <w:rPr>
                <w:rFonts w:ascii="Arial" w:hAnsi="Arial" w:cs="Arial"/>
                <w:sz w:val="22"/>
                <w:szCs w:val="22"/>
              </w:rPr>
            </w:pPr>
            <w:r w:rsidRPr="005A100D">
              <w:rPr>
                <w:rFonts w:ascii="Arial" w:hAnsi="Arial" w:cs="Arial"/>
                <w:sz w:val="22"/>
                <w:szCs w:val="22"/>
              </w:rPr>
              <w:t xml:space="preserve">Oświadczenie </w:t>
            </w:r>
            <w:r w:rsidR="005A100D" w:rsidRPr="005A100D">
              <w:rPr>
                <w:rFonts w:ascii="Arial" w:hAnsi="Arial" w:cs="Arial"/>
                <w:sz w:val="22"/>
                <w:szCs w:val="22"/>
              </w:rPr>
              <w:t>JEDZ</w:t>
            </w:r>
          </w:p>
        </w:tc>
      </w:tr>
      <w:tr w:rsidR="00760056" w14:paraId="24E9CEC3" w14:textId="77777777" w:rsidTr="000D1C62">
        <w:tc>
          <w:tcPr>
            <w:tcW w:w="1977" w:type="dxa"/>
          </w:tcPr>
          <w:p w14:paraId="11667920" w14:textId="77777777" w:rsidR="00760056" w:rsidRPr="005A100D" w:rsidRDefault="00760056" w:rsidP="005A100D">
            <w:pPr>
              <w:suppressAutoHyphens/>
              <w:jc w:val="both"/>
              <w:rPr>
                <w:rFonts w:ascii="Arial" w:hAnsi="Arial" w:cs="Arial"/>
                <w:sz w:val="22"/>
                <w:szCs w:val="22"/>
              </w:rPr>
            </w:pPr>
            <w:r w:rsidRPr="005A100D">
              <w:rPr>
                <w:rFonts w:ascii="Arial" w:hAnsi="Arial" w:cs="Arial"/>
                <w:sz w:val="22"/>
                <w:szCs w:val="22"/>
              </w:rPr>
              <w:t>Załącznik nr 3</w:t>
            </w:r>
          </w:p>
        </w:tc>
        <w:tc>
          <w:tcPr>
            <w:tcW w:w="7553" w:type="dxa"/>
          </w:tcPr>
          <w:p w14:paraId="23418DCE" w14:textId="00112822" w:rsidR="005A32C3" w:rsidRPr="005A100D" w:rsidRDefault="002657A2" w:rsidP="005A100D">
            <w:pPr>
              <w:suppressAutoHyphens/>
              <w:jc w:val="both"/>
              <w:rPr>
                <w:rFonts w:ascii="Arial" w:hAnsi="Arial" w:cs="Arial"/>
                <w:sz w:val="22"/>
                <w:szCs w:val="22"/>
              </w:rPr>
            </w:pPr>
            <w:r w:rsidRPr="005A100D">
              <w:rPr>
                <w:rFonts w:ascii="Arial" w:hAnsi="Arial" w:cs="Arial"/>
                <w:sz w:val="22"/>
                <w:szCs w:val="22"/>
              </w:rPr>
              <w:t>Oświadczenie dotyczące przynależności lub braku przynależności do tej samej grupy kapitałowej</w:t>
            </w:r>
            <w:r>
              <w:rPr>
                <w:rFonts w:ascii="Arial" w:hAnsi="Arial" w:cs="Arial"/>
                <w:sz w:val="22"/>
                <w:szCs w:val="22"/>
              </w:rPr>
              <w:t xml:space="preserve">  </w:t>
            </w:r>
          </w:p>
        </w:tc>
      </w:tr>
      <w:tr w:rsidR="00760056" w14:paraId="203B1D7E" w14:textId="77777777" w:rsidTr="000D1C62">
        <w:tc>
          <w:tcPr>
            <w:tcW w:w="1977" w:type="dxa"/>
          </w:tcPr>
          <w:p w14:paraId="2677CA2A" w14:textId="77777777" w:rsidR="00760056" w:rsidRDefault="00760056" w:rsidP="005A100D">
            <w:pPr>
              <w:suppressAutoHyphens/>
              <w:jc w:val="both"/>
              <w:rPr>
                <w:rFonts w:ascii="Arial" w:hAnsi="Arial" w:cs="Arial"/>
                <w:sz w:val="22"/>
                <w:szCs w:val="22"/>
              </w:rPr>
            </w:pPr>
            <w:r w:rsidRPr="005A100D">
              <w:rPr>
                <w:rFonts w:ascii="Arial" w:hAnsi="Arial" w:cs="Arial"/>
                <w:sz w:val="22"/>
                <w:szCs w:val="22"/>
              </w:rPr>
              <w:t>Załącznik nr 4</w:t>
            </w:r>
          </w:p>
          <w:p w14:paraId="1DA7F5D3" w14:textId="77777777" w:rsidR="002657A2" w:rsidRDefault="002657A2" w:rsidP="005A100D">
            <w:pPr>
              <w:suppressAutoHyphens/>
              <w:jc w:val="both"/>
              <w:rPr>
                <w:rFonts w:ascii="Arial" w:hAnsi="Arial" w:cs="Arial"/>
                <w:sz w:val="22"/>
                <w:szCs w:val="22"/>
              </w:rPr>
            </w:pPr>
          </w:p>
          <w:p w14:paraId="38ADC7C9" w14:textId="56D65642" w:rsidR="002657A2" w:rsidRPr="005A100D" w:rsidRDefault="002657A2" w:rsidP="005A100D">
            <w:pPr>
              <w:suppressAutoHyphens/>
              <w:jc w:val="both"/>
              <w:rPr>
                <w:rFonts w:ascii="Arial" w:hAnsi="Arial" w:cs="Arial"/>
                <w:sz w:val="22"/>
                <w:szCs w:val="22"/>
              </w:rPr>
            </w:pPr>
            <w:r>
              <w:rPr>
                <w:rFonts w:ascii="Arial" w:hAnsi="Arial" w:cs="Arial"/>
                <w:sz w:val="22"/>
                <w:szCs w:val="22"/>
              </w:rPr>
              <w:t xml:space="preserve">Załącznik nr 5              </w:t>
            </w:r>
          </w:p>
        </w:tc>
        <w:tc>
          <w:tcPr>
            <w:tcW w:w="7553" w:type="dxa"/>
          </w:tcPr>
          <w:p w14:paraId="272CB4A8" w14:textId="77B7FC69" w:rsidR="005A32C3" w:rsidRDefault="002657A2" w:rsidP="005A100D">
            <w:pPr>
              <w:suppressAutoHyphens/>
              <w:jc w:val="both"/>
              <w:rPr>
                <w:rFonts w:ascii="Arial" w:hAnsi="Arial" w:cs="Arial"/>
                <w:sz w:val="22"/>
                <w:szCs w:val="22"/>
              </w:rPr>
            </w:pPr>
            <w:r w:rsidRPr="005A100D">
              <w:rPr>
                <w:rFonts w:ascii="Arial" w:hAnsi="Arial" w:cs="Arial"/>
                <w:sz w:val="22"/>
                <w:szCs w:val="22"/>
              </w:rPr>
              <w:t>Zobowiązanie innego podmiotu do udostępnienia niezbędnych zasobów Wykonawcy</w:t>
            </w:r>
          </w:p>
          <w:p w14:paraId="7DD645A7" w14:textId="3F84D3E1" w:rsidR="005A100D" w:rsidRPr="005A100D" w:rsidRDefault="002657A2" w:rsidP="002657A2">
            <w:pPr>
              <w:suppressAutoHyphens/>
              <w:jc w:val="both"/>
              <w:rPr>
                <w:rFonts w:ascii="Arial" w:hAnsi="Arial" w:cs="Arial"/>
                <w:sz w:val="22"/>
                <w:szCs w:val="22"/>
              </w:rPr>
            </w:pPr>
            <w:r>
              <w:rPr>
                <w:rFonts w:ascii="Arial" w:hAnsi="Arial" w:cs="Arial"/>
                <w:sz w:val="22"/>
                <w:szCs w:val="22"/>
              </w:rPr>
              <w:t>Wzór umowy                                                    Zatwierdzam: ………………</w:t>
            </w:r>
          </w:p>
        </w:tc>
      </w:tr>
    </w:tbl>
    <w:p w14:paraId="142C3EC1" w14:textId="0070267E" w:rsidR="002657A2" w:rsidRDefault="002657A2" w:rsidP="00024007">
      <w:pPr>
        <w:tabs>
          <w:tab w:val="num" w:pos="0"/>
        </w:tabs>
        <w:suppressAutoHyphens/>
        <w:spacing w:after="40" w:line="360" w:lineRule="auto"/>
        <w:ind w:left="709" w:hanging="709"/>
        <w:rPr>
          <w:rFonts w:ascii="Arial" w:hAnsi="Arial" w:cs="Arial"/>
          <w:b/>
          <w:sz w:val="20"/>
          <w:szCs w:val="20"/>
        </w:rPr>
      </w:pPr>
    </w:p>
    <w:p w14:paraId="698161F9" w14:textId="23988220" w:rsidR="002657A2" w:rsidRDefault="002657A2" w:rsidP="00024007">
      <w:pPr>
        <w:tabs>
          <w:tab w:val="num" w:pos="0"/>
        </w:tabs>
        <w:suppressAutoHyphens/>
        <w:spacing w:after="40" w:line="360" w:lineRule="auto"/>
        <w:ind w:left="709" w:hanging="709"/>
        <w:rPr>
          <w:rFonts w:ascii="Arial" w:hAnsi="Arial" w:cs="Arial"/>
          <w:b/>
          <w:sz w:val="20"/>
          <w:szCs w:val="20"/>
        </w:rPr>
      </w:pPr>
    </w:p>
    <w:p w14:paraId="5E76A9B3" w14:textId="77777777" w:rsidR="002657A2" w:rsidRPr="002657A2" w:rsidRDefault="002657A2" w:rsidP="002657A2">
      <w:pPr>
        <w:ind w:left="4957" w:hanging="709"/>
        <w:rPr>
          <w:rFonts w:ascii="Arial" w:hAnsi="Arial" w:cs="Arial"/>
          <w:sz w:val="22"/>
          <w:szCs w:val="22"/>
          <w:lang w:eastAsia="en-US"/>
        </w:rPr>
      </w:pPr>
      <w:r w:rsidRPr="002657A2">
        <w:rPr>
          <w:rFonts w:ascii="Arial" w:hAnsi="Arial" w:cs="Arial"/>
          <w:sz w:val="22"/>
          <w:szCs w:val="22"/>
          <w:lang w:eastAsia="en-US"/>
        </w:rPr>
        <w:t>Dyrektor</w:t>
      </w:r>
    </w:p>
    <w:p w14:paraId="095916D1" w14:textId="77777777" w:rsidR="002657A2" w:rsidRPr="002657A2" w:rsidRDefault="002657A2" w:rsidP="002657A2">
      <w:pPr>
        <w:ind w:left="4957" w:hanging="709"/>
        <w:rPr>
          <w:rFonts w:ascii="Arial" w:hAnsi="Arial" w:cs="Arial"/>
          <w:sz w:val="22"/>
          <w:szCs w:val="22"/>
          <w:lang w:eastAsia="en-US"/>
        </w:rPr>
      </w:pPr>
      <w:r w:rsidRPr="002657A2">
        <w:rPr>
          <w:rFonts w:ascii="Arial" w:hAnsi="Arial" w:cs="Arial"/>
          <w:sz w:val="22"/>
          <w:szCs w:val="22"/>
          <w:lang w:eastAsia="en-US"/>
        </w:rPr>
        <w:t>----------------------------------</w:t>
      </w:r>
    </w:p>
    <w:p w14:paraId="39CCFAC9" w14:textId="77777777" w:rsidR="002657A2" w:rsidRPr="002657A2" w:rsidRDefault="002657A2" w:rsidP="002657A2">
      <w:pPr>
        <w:ind w:left="4957" w:hanging="709"/>
        <w:rPr>
          <w:rFonts w:ascii="Arial" w:hAnsi="Arial" w:cs="Arial"/>
          <w:sz w:val="22"/>
          <w:szCs w:val="22"/>
          <w:lang w:eastAsia="en-US"/>
        </w:rPr>
      </w:pPr>
      <w:r w:rsidRPr="002657A2">
        <w:rPr>
          <w:rFonts w:ascii="Arial" w:hAnsi="Arial" w:cs="Arial"/>
          <w:sz w:val="22"/>
          <w:szCs w:val="22"/>
          <w:lang w:eastAsia="en-US"/>
        </w:rPr>
        <w:t>Zarząd Transportu Zbiorowego w Rybniku</w:t>
      </w:r>
    </w:p>
    <w:p w14:paraId="07BDC6F7" w14:textId="77777777" w:rsidR="002657A2" w:rsidRPr="002657A2" w:rsidRDefault="002657A2" w:rsidP="002657A2">
      <w:pPr>
        <w:widowControl w:val="0"/>
        <w:suppressAutoHyphens/>
        <w:spacing w:after="120" w:line="480" w:lineRule="auto"/>
        <w:rPr>
          <w:rFonts w:ascii="Arial" w:hAnsi="Arial" w:cs="Arial"/>
          <w:sz w:val="22"/>
          <w:szCs w:val="22"/>
        </w:rPr>
      </w:pPr>
    </w:p>
    <w:p w14:paraId="1686B252" w14:textId="77777777" w:rsidR="002657A2" w:rsidRPr="002657A2" w:rsidRDefault="002657A2" w:rsidP="002657A2">
      <w:pPr>
        <w:widowControl w:val="0"/>
        <w:suppressAutoHyphens/>
        <w:spacing w:after="120" w:line="480" w:lineRule="auto"/>
        <w:rPr>
          <w:rFonts w:ascii="Arial" w:hAnsi="Arial" w:cs="Arial"/>
          <w:sz w:val="22"/>
          <w:szCs w:val="22"/>
        </w:rPr>
      </w:pPr>
    </w:p>
    <w:sectPr w:rsidR="002657A2" w:rsidRPr="002657A2"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6C147" w14:textId="77777777" w:rsidR="005D5D64" w:rsidRDefault="005D5D64">
      <w:r>
        <w:separator/>
      </w:r>
    </w:p>
  </w:endnote>
  <w:endnote w:type="continuationSeparator" w:id="0">
    <w:p w14:paraId="7717F7C9" w14:textId="77777777" w:rsidR="005D5D64" w:rsidRDefault="005D5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77777777" w:rsidR="006403FA" w:rsidRPr="007B17EA" w:rsidRDefault="006403FA">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130AA" w14:textId="77777777" w:rsidR="005D5D64" w:rsidRDefault="005D5D64">
      <w:r>
        <w:separator/>
      </w:r>
    </w:p>
  </w:footnote>
  <w:footnote w:type="continuationSeparator" w:id="0">
    <w:p w14:paraId="24AAF79F" w14:textId="77777777" w:rsidR="005D5D64" w:rsidRDefault="005D5D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475154D2" w:rsidR="006403FA" w:rsidRDefault="006403FA"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01/2021</w:t>
    </w:r>
  </w:p>
  <w:p w14:paraId="4DA519B2" w14:textId="77777777" w:rsidR="006403FA" w:rsidRDefault="006403FA"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4" w15:restartNumberingAfterBreak="0">
    <w:nsid w:val="00000002"/>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5"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6"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8"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0F685B2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4E677A6"/>
    <w:multiLevelType w:val="hybridMultilevel"/>
    <w:tmpl w:val="A91AE76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7B05F25"/>
    <w:multiLevelType w:val="multilevel"/>
    <w:tmpl w:val="00000001"/>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15" w15:restartNumberingAfterBreak="0">
    <w:nsid w:val="18D96D4A"/>
    <w:multiLevelType w:val="hybridMultilevel"/>
    <w:tmpl w:val="09428CA4"/>
    <w:lvl w:ilvl="0" w:tplc="04150011">
      <w:start w:val="1"/>
      <w:numFmt w:val="decimal"/>
      <w:lvlText w:val="%1)"/>
      <w:lvlJc w:val="left"/>
      <w:pPr>
        <w:ind w:left="1080" w:hanging="360"/>
      </w:pPr>
      <w:rPr>
        <w:rFonts w:cs="Times New Roman"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19FB5A64"/>
    <w:multiLevelType w:val="hybridMultilevel"/>
    <w:tmpl w:val="808051BE"/>
    <w:lvl w:ilvl="0" w:tplc="4F1E8976">
      <w:start w:val="1"/>
      <w:numFmt w:val="decimal"/>
      <w:lvlText w:val="%1)"/>
      <w:lvlJc w:val="left"/>
      <w:pPr>
        <w:ind w:left="1211"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7"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DE4728B"/>
    <w:multiLevelType w:val="multilevel"/>
    <w:tmpl w:val="1CC2B9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AA0D3D"/>
    <w:multiLevelType w:val="hybridMultilevel"/>
    <w:tmpl w:val="12F6D5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7" w15:restartNumberingAfterBreak="0">
    <w:nsid w:val="2FBE3D3A"/>
    <w:multiLevelType w:val="hybridMultilevel"/>
    <w:tmpl w:val="4F107BEC"/>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15:restartNumberingAfterBreak="0">
    <w:nsid w:val="55BD750D"/>
    <w:multiLevelType w:val="hybridMultilevel"/>
    <w:tmpl w:val="F5706250"/>
    <w:lvl w:ilvl="0" w:tplc="F51E3772">
      <w:start w:val="1"/>
      <w:numFmt w:val="decimal"/>
      <w:lvlText w:val="%1)"/>
      <w:lvlJc w:val="left"/>
      <w:pPr>
        <w:ind w:left="644" w:hanging="360"/>
      </w:pPr>
      <w:rPr>
        <w:rFonts w:cs="Times New Roman"/>
        <w:b/>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5"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E854C0E"/>
    <w:multiLevelType w:val="hybridMultilevel"/>
    <w:tmpl w:val="F23EC144"/>
    <w:lvl w:ilvl="0" w:tplc="4A4EFF92">
      <w:start w:val="1"/>
      <w:numFmt w:val="decimal"/>
      <w:lvlText w:val="%1."/>
      <w:lvlJc w:val="left"/>
      <w:pPr>
        <w:ind w:left="786" w:hanging="360"/>
      </w:pPr>
      <w:rPr>
        <w:rFonts w:cs="Times New Roman"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7" w15:restartNumberingAfterBreak="0">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3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0" w15:restartNumberingAfterBreak="0">
    <w:nsid w:val="67311B5F"/>
    <w:multiLevelType w:val="multilevel"/>
    <w:tmpl w:val="00000002"/>
    <w:lvl w:ilvl="0">
      <w:start w:val="1"/>
      <w:numFmt w:val="lowerLetter"/>
      <w:lvlText w:val="%1)"/>
      <w:lvlJc w:val="left"/>
      <w:pPr>
        <w:ind w:left="720" w:hanging="360"/>
      </w:pPr>
      <w:rPr>
        <w:rFonts w:eastAsia="Times New Roman" w:cs="Times New Roman"/>
      </w:rPr>
    </w:lvl>
    <w:lvl w:ilvl="1">
      <w:start w:val="1"/>
      <w:numFmt w:val="lowerLetter"/>
      <w:lvlText w:val="%2."/>
      <w:lvlJc w:val="left"/>
      <w:pPr>
        <w:ind w:left="1440" w:hanging="360"/>
      </w:pPr>
      <w:rPr>
        <w:rFonts w:eastAsia="Times New Roman" w:cs="Times New Roman"/>
      </w:rPr>
    </w:lvl>
    <w:lvl w:ilvl="2">
      <w:start w:val="1"/>
      <w:numFmt w:val="lowerRoman"/>
      <w:lvlText w:val="%3."/>
      <w:lvlJc w:val="right"/>
      <w:pPr>
        <w:ind w:left="2160"/>
      </w:pPr>
      <w:rPr>
        <w:rFonts w:eastAsia="Times New Roman" w:cs="Times New Roman"/>
      </w:rPr>
    </w:lvl>
    <w:lvl w:ilvl="3">
      <w:start w:val="1"/>
      <w:numFmt w:val="decimal"/>
      <w:lvlText w:val="%4."/>
      <w:lvlJc w:val="left"/>
      <w:pPr>
        <w:ind w:left="2880" w:hanging="360"/>
      </w:pPr>
      <w:rPr>
        <w:rFonts w:eastAsia="Times New Roman" w:cs="Times New Roman"/>
      </w:rPr>
    </w:lvl>
    <w:lvl w:ilvl="4">
      <w:start w:val="1"/>
      <w:numFmt w:val="lowerLetter"/>
      <w:lvlText w:val="%5."/>
      <w:lvlJc w:val="left"/>
      <w:pPr>
        <w:ind w:left="3600" w:hanging="360"/>
      </w:pPr>
      <w:rPr>
        <w:rFonts w:eastAsia="Times New Roman" w:cs="Times New Roman"/>
      </w:rPr>
    </w:lvl>
    <w:lvl w:ilvl="5">
      <w:start w:val="1"/>
      <w:numFmt w:val="lowerRoman"/>
      <w:lvlText w:val="%6."/>
      <w:lvlJc w:val="right"/>
      <w:pPr>
        <w:ind w:left="4320"/>
      </w:pPr>
      <w:rPr>
        <w:rFonts w:eastAsia="Times New Roman" w:cs="Times New Roman"/>
      </w:rPr>
    </w:lvl>
    <w:lvl w:ilvl="6">
      <w:start w:val="1"/>
      <w:numFmt w:val="decimal"/>
      <w:lvlText w:val="%7."/>
      <w:lvlJc w:val="left"/>
      <w:pPr>
        <w:ind w:left="5040" w:hanging="360"/>
      </w:pPr>
      <w:rPr>
        <w:rFonts w:eastAsia="Times New Roman" w:cs="Times New Roman"/>
      </w:rPr>
    </w:lvl>
    <w:lvl w:ilvl="7">
      <w:start w:val="1"/>
      <w:numFmt w:val="lowerLetter"/>
      <w:lvlText w:val="%8."/>
      <w:lvlJc w:val="left"/>
      <w:pPr>
        <w:ind w:left="5760" w:hanging="360"/>
      </w:pPr>
      <w:rPr>
        <w:rFonts w:eastAsia="Times New Roman" w:cs="Times New Roman"/>
      </w:rPr>
    </w:lvl>
    <w:lvl w:ilvl="8">
      <w:start w:val="1"/>
      <w:numFmt w:val="lowerRoman"/>
      <w:lvlText w:val="%9."/>
      <w:lvlJc w:val="right"/>
      <w:pPr>
        <w:ind w:left="6480"/>
      </w:pPr>
      <w:rPr>
        <w:rFonts w:eastAsia="Times New Roman" w:cs="Times New Roman"/>
      </w:rPr>
    </w:lvl>
  </w:abstractNum>
  <w:abstractNum w:abstractNumId="41"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2"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44"/>
  </w:num>
  <w:num w:numId="5">
    <w:abstractNumId w:val="31"/>
  </w:num>
  <w:num w:numId="6">
    <w:abstractNumId w:val="43"/>
  </w:num>
  <w:num w:numId="7">
    <w:abstractNumId w:val="10"/>
  </w:num>
  <w:num w:numId="8">
    <w:abstractNumId w:val="21"/>
  </w:num>
  <w:num w:numId="9">
    <w:abstractNumId w:val="17"/>
  </w:num>
  <w:num w:numId="10">
    <w:abstractNumId w:val="23"/>
  </w:num>
  <w:num w:numId="11">
    <w:abstractNumId w:val="11"/>
  </w:num>
  <w:num w:numId="12">
    <w:abstractNumId w:val="41"/>
  </w:num>
  <w:num w:numId="13">
    <w:abstractNumId w:val="38"/>
  </w:num>
  <w:num w:numId="14">
    <w:abstractNumId w:val="29"/>
  </w:num>
  <w:num w:numId="15">
    <w:abstractNumId w:val="34"/>
    <w:lvlOverride w:ilvl="0">
      <w:startOverride w:val="1"/>
    </w:lvlOverride>
  </w:num>
  <w:num w:numId="16">
    <w:abstractNumId w:val="30"/>
    <w:lvlOverride w:ilvl="0">
      <w:startOverride w:val="1"/>
    </w:lvlOverride>
  </w:num>
  <w:num w:numId="17">
    <w:abstractNumId w:val="20"/>
  </w:num>
  <w:num w:numId="18">
    <w:abstractNumId w:val="12"/>
  </w:num>
  <w:num w:numId="19">
    <w:abstractNumId w:val="37"/>
  </w:num>
  <w:num w:numId="20">
    <w:abstractNumId w:val="27"/>
  </w:num>
  <w:num w:numId="21">
    <w:abstractNumId w:val="22"/>
  </w:num>
  <w:num w:numId="22">
    <w:abstractNumId w:val="45"/>
  </w:num>
  <w:num w:numId="23">
    <w:abstractNumId w:val="28"/>
  </w:num>
  <w:num w:numId="24">
    <w:abstractNumId w:val="24"/>
  </w:num>
  <w:num w:numId="25">
    <w:abstractNumId w:val="39"/>
  </w:num>
  <w:num w:numId="26">
    <w:abstractNumId w:val="26"/>
  </w:num>
  <w:num w:numId="27">
    <w:abstractNumId w:val="16"/>
  </w:num>
  <w:num w:numId="28">
    <w:abstractNumId w:val="33"/>
  </w:num>
  <w:num w:numId="29">
    <w:abstractNumId w:val="19"/>
  </w:num>
  <w:num w:numId="30">
    <w:abstractNumId w:val="42"/>
  </w:num>
  <w:num w:numId="31">
    <w:abstractNumId w:val="32"/>
  </w:num>
  <w:num w:numId="32">
    <w:abstractNumId w:val="35"/>
  </w:num>
  <w:num w:numId="33">
    <w:abstractNumId w:val="18"/>
  </w:num>
  <w:num w:numId="34">
    <w:abstractNumId w:val="13"/>
  </w:num>
  <w:num w:numId="35">
    <w:abstractNumId w:val="15"/>
  </w:num>
  <w:num w:numId="36">
    <w:abstractNumId w:val="36"/>
  </w:num>
  <w:num w:numId="37">
    <w:abstractNumId w:val="25"/>
  </w:num>
  <w:num w:numId="38">
    <w:abstractNumId w:val="3"/>
  </w:num>
  <w:num w:numId="39">
    <w:abstractNumId w:val="4"/>
  </w:num>
  <w:num w:numId="40">
    <w:abstractNumId w:val="34"/>
  </w:num>
  <w:num w:numId="41">
    <w:abstractNumId w:val="3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2FA6"/>
    <w:rsid w:val="0000407A"/>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511FC"/>
    <w:rsid w:val="000514C4"/>
    <w:rsid w:val="0005155B"/>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5FB"/>
    <w:rsid w:val="00080702"/>
    <w:rsid w:val="00080D46"/>
    <w:rsid w:val="000814B4"/>
    <w:rsid w:val="00082F6A"/>
    <w:rsid w:val="000847FF"/>
    <w:rsid w:val="00084848"/>
    <w:rsid w:val="00085C65"/>
    <w:rsid w:val="000861F8"/>
    <w:rsid w:val="00090D43"/>
    <w:rsid w:val="00090FBB"/>
    <w:rsid w:val="00091027"/>
    <w:rsid w:val="00094168"/>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3534"/>
    <w:rsid w:val="001241E9"/>
    <w:rsid w:val="00125258"/>
    <w:rsid w:val="00125FC0"/>
    <w:rsid w:val="00125FE6"/>
    <w:rsid w:val="001262BD"/>
    <w:rsid w:val="001267F6"/>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260C"/>
    <w:rsid w:val="00273440"/>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ACB"/>
    <w:rsid w:val="002A4F11"/>
    <w:rsid w:val="002A4F33"/>
    <w:rsid w:val="002A622B"/>
    <w:rsid w:val="002A65E9"/>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10297"/>
    <w:rsid w:val="00310357"/>
    <w:rsid w:val="00311B0E"/>
    <w:rsid w:val="00312428"/>
    <w:rsid w:val="00313014"/>
    <w:rsid w:val="003147EA"/>
    <w:rsid w:val="003147FB"/>
    <w:rsid w:val="00314C57"/>
    <w:rsid w:val="00315D55"/>
    <w:rsid w:val="003162EB"/>
    <w:rsid w:val="00317510"/>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3508"/>
    <w:rsid w:val="00354081"/>
    <w:rsid w:val="003544E7"/>
    <w:rsid w:val="00354A0D"/>
    <w:rsid w:val="00356CDC"/>
    <w:rsid w:val="00356CFB"/>
    <w:rsid w:val="00361400"/>
    <w:rsid w:val="00362913"/>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5C4A"/>
    <w:rsid w:val="003E6D02"/>
    <w:rsid w:val="003E77B0"/>
    <w:rsid w:val="003E7BE1"/>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63BC"/>
    <w:rsid w:val="00446780"/>
    <w:rsid w:val="00450304"/>
    <w:rsid w:val="0045085B"/>
    <w:rsid w:val="004509D2"/>
    <w:rsid w:val="00451615"/>
    <w:rsid w:val="00451BCE"/>
    <w:rsid w:val="00452BFA"/>
    <w:rsid w:val="0045589E"/>
    <w:rsid w:val="00457068"/>
    <w:rsid w:val="004602C1"/>
    <w:rsid w:val="00460A0B"/>
    <w:rsid w:val="00462FAD"/>
    <w:rsid w:val="00464F9F"/>
    <w:rsid w:val="004659A9"/>
    <w:rsid w:val="00465C8C"/>
    <w:rsid w:val="00465E4F"/>
    <w:rsid w:val="00466589"/>
    <w:rsid w:val="004671FF"/>
    <w:rsid w:val="00467B7A"/>
    <w:rsid w:val="00470B96"/>
    <w:rsid w:val="0047234C"/>
    <w:rsid w:val="0047236E"/>
    <w:rsid w:val="004739EC"/>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3A6"/>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A00"/>
    <w:rsid w:val="005D59F6"/>
    <w:rsid w:val="005D5D64"/>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247B"/>
    <w:rsid w:val="00625A03"/>
    <w:rsid w:val="006263BF"/>
    <w:rsid w:val="00626C2A"/>
    <w:rsid w:val="00627978"/>
    <w:rsid w:val="00627C39"/>
    <w:rsid w:val="00627E16"/>
    <w:rsid w:val="00630E68"/>
    <w:rsid w:val="00631CB2"/>
    <w:rsid w:val="00633E3F"/>
    <w:rsid w:val="00633F84"/>
    <w:rsid w:val="00637338"/>
    <w:rsid w:val="00637EF4"/>
    <w:rsid w:val="006403FA"/>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CED"/>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39B4"/>
    <w:rsid w:val="006A3CB5"/>
    <w:rsid w:val="006A46B6"/>
    <w:rsid w:val="006A717B"/>
    <w:rsid w:val="006A7D52"/>
    <w:rsid w:val="006B0D48"/>
    <w:rsid w:val="006B20E6"/>
    <w:rsid w:val="006B20F3"/>
    <w:rsid w:val="006B2441"/>
    <w:rsid w:val="006B2954"/>
    <w:rsid w:val="006B2A25"/>
    <w:rsid w:val="006B2A47"/>
    <w:rsid w:val="006B6664"/>
    <w:rsid w:val="006B7FD5"/>
    <w:rsid w:val="006C1AA3"/>
    <w:rsid w:val="006C2470"/>
    <w:rsid w:val="006C3FDB"/>
    <w:rsid w:val="006C45B7"/>
    <w:rsid w:val="006C67C3"/>
    <w:rsid w:val="006D054B"/>
    <w:rsid w:val="006D2C3E"/>
    <w:rsid w:val="006D3AD6"/>
    <w:rsid w:val="006D5000"/>
    <w:rsid w:val="006D5177"/>
    <w:rsid w:val="006D57BA"/>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310"/>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168D"/>
    <w:rsid w:val="00741949"/>
    <w:rsid w:val="007420EB"/>
    <w:rsid w:val="007423E3"/>
    <w:rsid w:val="007438F8"/>
    <w:rsid w:val="007446EC"/>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16D9"/>
    <w:rsid w:val="008539CF"/>
    <w:rsid w:val="00853CD5"/>
    <w:rsid w:val="008561CD"/>
    <w:rsid w:val="00856F45"/>
    <w:rsid w:val="00857C5C"/>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2FC3"/>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4103C"/>
    <w:rsid w:val="00941427"/>
    <w:rsid w:val="00941972"/>
    <w:rsid w:val="00942B7E"/>
    <w:rsid w:val="00944163"/>
    <w:rsid w:val="009451AA"/>
    <w:rsid w:val="0094542A"/>
    <w:rsid w:val="00946A3B"/>
    <w:rsid w:val="009479A1"/>
    <w:rsid w:val="00950A03"/>
    <w:rsid w:val="00951550"/>
    <w:rsid w:val="00952895"/>
    <w:rsid w:val="009538F6"/>
    <w:rsid w:val="00955A1D"/>
    <w:rsid w:val="009564BA"/>
    <w:rsid w:val="00960828"/>
    <w:rsid w:val="00961722"/>
    <w:rsid w:val="009621BE"/>
    <w:rsid w:val="00964A09"/>
    <w:rsid w:val="009667BB"/>
    <w:rsid w:val="0097023C"/>
    <w:rsid w:val="0097039C"/>
    <w:rsid w:val="0097047C"/>
    <w:rsid w:val="0097071D"/>
    <w:rsid w:val="0097185B"/>
    <w:rsid w:val="00971C34"/>
    <w:rsid w:val="00972413"/>
    <w:rsid w:val="009739CD"/>
    <w:rsid w:val="00974EE8"/>
    <w:rsid w:val="00975BB4"/>
    <w:rsid w:val="00975CBE"/>
    <w:rsid w:val="009766C2"/>
    <w:rsid w:val="00977ABA"/>
    <w:rsid w:val="00980049"/>
    <w:rsid w:val="00980077"/>
    <w:rsid w:val="009809D9"/>
    <w:rsid w:val="009819B7"/>
    <w:rsid w:val="009821B0"/>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266"/>
    <w:rsid w:val="009A06F4"/>
    <w:rsid w:val="009A07B8"/>
    <w:rsid w:val="009A0E46"/>
    <w:rsid w:val="009A1DE8"/>
    <w:rsid w:val="009A4712"/>
    <w:rsid w:val="009A7AC1"/>
    <w:rsid w:val="009B2BE1"/>
    <w:rsid w:val="009B31B1"/>
    <w:rsid w:val="009B48E2"/>
    <w:rsid w:val="009B5DCB"/>
    <w:rsid w:val="009B6F33"/>
    <w:rsid w:val="009B7AFD"/>
    <w:rsid w:val="009B7B93"/>
    <w:rsid w:val="009C0E0C"/>
    <w:rsid w:val="009C163D"/>
    <w:rsid w:val="009C3984"/>
    <w:rsid w:val="009C403F"/>
    <w:rsid w:val="009C428F"/>
    <w:rsid w:val="009C4AEA"/>
    <w:rsid w:val="009C4B57"/>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55D8"/>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B0061C"/>
    <w:rsid w:val="00B00D39"/>
    <w:rsid w:val="00B010B2"/>
    <w:rsid w:val="00B011C3"/>
    <w:rsid w:val="00B0229A"/>
    <w:rsid w:val="00B02C6B"/>
    <w:rsid w:val="00B04572"/>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3C8"/>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670A3"/>
    <w:rsid w:val="00B7046B"/>
    <w:rsid w:val="00B70B68"/>
    <w:rsid w:val="00B716F6"/>
    <w:rsid w:val="00B73581"/>
    <w:rsid w:val="00B73CDA"/>
    <w:rsid w:val="00B73D01"/>
    <w:rsid w:val="00B73D5B"/>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B58"/>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6F7"/>
    <w:rsid w:val="00D2279B"/>
    <w:rsid w:val="00D22ABF"/>
    <w:rsid w:val="00D274B0"/>
    <w:rsid w:val="00D31A98"/>
    <w:rsid w:val="00D32541"/>
    <w:rsid w:val="00D32F32"/>
    <w:rsid w:val="00D33C9D"/>
    <w:rsid w:val="00D35BB2"/>
    <w:rsid w:val="00D36A2C"/>
    <w:rsid w:val="00D36AE2"/>
    <w:rsid w:val="00D3796B"/>
    <w:rsid w:val="00D42570"/>
    <w:rsid w:val="00D43A22"/>
    <w:rsid w:val="00D46648"/>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7698"/>
    <w:rsid w:val="00DA7E76"/>
    <w:rsid w:val="00DB1655"/>
    <w:rsid w:val="00DB18B0"/>
    <w:rsid w:val="00DB1FE7"/>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0C8C"/>
    <w:rsid w:val="00F626B9"/>
    <w:rsid w:val="00F639B0"/>
    <w:rsid w:val="00F645AB"/>
    <w:rsid w:val="00F64E52"/>
    <w:rsid w:val="00F65CE5"/>
    <w:rsid w:val="00F66D00"/>
    <w:rsid w:val="00F66D30"/>
    <w:rsid w:val="00F70501"/>
    <w:rsid w:val="00F70CA1"/>
    <w:rsid w:val="00F7123F"/>
    <w:rsid w:val="00F71EBE"/>
    <w:rsid w:val="00F72EFC"/>
    <w:rsid w:val="00F74F25"/>
    <w:rsid w:val="00F757A9"/>
    <w:rsid w:val="00F7689B"/>
    <w:rsid w:val="00F8117E"/>
    <w:rsid w:val="00F82107"/>
    <w:rsid w:val="00F83806"/>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DA2"/>
    <w:rsid w:val="00FC7112"/>
    <w:rsid w:val="00FC7CC5"/>
    <w:rsid w:val="00FC7DB9"/>
    <w:rsid w:val="00FD0E1C"/>
    <w:rsid w:val="00FD2CCD"/>
    <w:rsid w:val="00FD3E07"/>
    <w:rsid w:val="00FD4A38"/>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8028</Words>
  <Characters>51556</Characters>
  <Application>Microsoft Office Word</Application>
  <DocSecurity>4</DocSecurity>
  <Lines>429</Lines>
  <Paragraphs>118</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Grzegorz Dudek</cp:lastModifiedBy>
  <cp:revision>2</cp:revision>
  <cp:lastPrinted>2021-03-29T04:47:00Z</cp:lastPrinted>
  <dcterms:created xsi:type="dcterms:W3CDTF">2021-05-26T06:21:00Z</dcterms:created>
  <dcterms:modified xsi:type="dcterms:W3CDTF">2021-05-26T06:21:00Z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