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2CC5" w14:textId="77777777" w:rsidR="00256CDF" w:rsidRPr="00730F3F" w:rsidRDefault="00256CDF" w:rsidP="00256CDF">
      <w:pPr>
        <w:spacing w:before="480" w:after="480" w:line="360" w:lineRule="auto"/>
        <w:jc w:val="center"/>
        <w:rPr>
          <w:b/>
          <w:caps/>
          <w:sz w:val="28"/>
          <w:szCs w:val="28"/>
        </w:rPr>
      </w:pPr>
      <w:r w:rsidRPr="00730F3F">
        <w:rPr>
          <w:noProof/>
        </w:rPr>
        <w:drawing>
          <wp:inline distT="0" distB="0" distL="0" distR="0" wp14:anchorId="6BE263A0" wp14:editId="2793209B">
            <wp:extent cx="3291840" cy="1173480"/>
            <wp:effectExtent l="0" t="0" r="3810" b="7620"/>
            <wp:docPr id="2" name="Obraz 2" descr="logo Z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T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D2CE1" w14:textId="77777777" w:rsidR="00256CDF" w:rsidRPr="00730F3F" w:rsidRDefault="00256CDF" w:rsidP="004A3DE7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480" w:after="480" w:line="360" w:lineRule="auto"/>
        <w:jc w:val="center"/>
        <w:rPr>
          <w:b/>
          <w:caps/>
          <w:sz w:val="28"/>
          <w:szCs w:val="28"/>
        </w:rPr>
      </w:pPr>
      <w:r w:rsidRPr="00730F3F">
        <w:rPr>
          <w:b/>
          <w:caps/>
          <w:sz w:val="28"/>
          <w:szCs w:val="28"/>
        </w:rPr>
        <w:t>specyfikacja warunków zamówienia</w:t>
      </w:r>
    </w:p>
    <w:p w14:paraId="3A2F66C4" w14:textId="77777777" w:rsidR="00256CDF" w:rsidRPr="00730F3F" w:rsidRDefault="00256CDF" w:rsidP="00256CDF">
      <w:pPr>
        <w:spacing w:before="40" w:line="360" w:lineRule="auto"/>
        <w:jc w:val="center"/>
        <w:rPr>
          <w:b/>
          <w:caps/>
        </w:rPr>
      </w:pPr>
      <w:r w:rsidRPr="00730F3F">
        <w:rPr>
          <w:b/>
          <w:caps/>
        </w:rPr>
        <w:t>zAMAWIAJĄCY:</w:t>
      </w:r>
    </w:p>
    <w:p w14:paraId="47863B6E" w14:textId="77777777" w:rsidR="00256CDF" w:rsidRPr="00730F3F" w:rsidRDefault="00256CDF" w:rsidP="00256CDF">
      <w:pPr>
        <w:jc w:val="center"/>
      </w:pPr>
      <w:r w:rsidRPr="00730F3F">
        <w:t>Zarząd Transportu Zbiorowego w Rybniku</w:t>
      </w:r>
    </w:p>
    <w:p w14:paraId="03A2C22E" w14:textId="77777777" w:rsidR="00256CDF" w:rsidRPr="00730F3F" w:rsidRDefault="00256CDF" w:rsidP="00256CDF">
      <w:pPr>
        <w:jc w:val="center"/>
      </w:pPr>
      <w:r w:rsidRPr="00730F3F">
        <w:t>ul. Budowlanych 6, 44 - 200 Rybnik</w:t>
      </w:r>
    </w:p>
    <w:p w14:paraId="160022AC" w14:textId="77777777" w:rsidR="00256CDF" w:rsidRPr="00730F3F" w:rsidRDefault="00256CDF" w:rsidP="00256CDF">
      <w:pPr>
        <w:spacing w:before="40" w:line="360" w:lineRule="auto"/>
        <w:jc w:val="center"/>
        <w:rPr>
          <w:b/>
          <w:caps/>
        </w:rPr>
      </w:pPr>
    </w:p>
    <w:p w14:paraId="1E3EF0A9" w14:textId="77777777" w:rsidR="00256CDF" w:rsidRPr="00730F3F" w:rsidRDefault="00256CDF" w:rsidP="00256CDF">
      <w:pPr>
        <w:spacing w:before="40" w:line="360" w:lineRule="auto"/>
        <w:jc w:val="center"/>
        <w:rPr>
          <w:b/>
          <w:caps/>
        </w:rPr>
      </w:pPr>
    </w:p>
    <w:p w14:paraId="6FA34481" w14:textId="2888B069" w:rsidR="00256CDF" w:rsidRPr="00465498" w:rsidRDefault="00256CDF" w:rsidP="00256CDF">
      <w:pPr>
        <w:spacing w:line="360" w:lineRule="auto"/>
        <w:jc w:val="center"/>
      </w:pPr>
      <w:r w:rsidRPr="00160B5C">
        <w:t xml:space="preserve">Zaprasza do złożenia oferty w postępowaniu o udzielenie zamówienia publicznego </w:t>
      </w:r>
      <w:r w:rsidRPr="00AB2751">
        <w:t xml:space="preserve">prowadzonego w trybie </w:t>
      </w:r>
      <w:r w:rsidR="00465498" w:rsidRPr="00AB2751">
        <w:t>podstawowym bez przeprowadzania negocjacji na</w:t>
      </w:r>
      <w:r w:rsidR="00465498">
        <w:t xml:space="preserve"> podstawie art. 275 pkt 1 </w:t>
      </w:r>
      <w:r w:rsidRPr="00465498">
        <w:t>ustawy z 11 września 2019 r. - Prawo zamówień publicznych (Dz. U. z 2019 r. poz. 2019 ze zm.) – dalej Pzp</w:t>
      </w:r>
    </w:p>
    <w:p w14:paraId="65880325" w14:textId="77777777" w:rsidR="00256CDF" w:rsidRPr="00465498" w:rsidRDefault="00256CDF" w:rsidP="00465498">
      <w:pPr>
        <w:spacing w:after="240" w:line="360" w:lineRule="auto"/>
        <w:jc w:val="center"/>
      </w:pPr>
      <w:r w:rsidRPr="00465498">
        <w:t>na zadanie pn.</w:t>
      </w:r>
    </w:p>
    <w:p w14:paraId="2FC34FFB" w14:textId="2819D235" w:rsidR="00256CDF" w:rsidRDefault="00492BFE" w:rsidP="0083570F">
      <w:pPr>
        <w:jc w:val="center"/>
        <w:rPr>
          <w:b/>
          <w:bCs/>
        </w:rPr>
      </w:pPr>
      <w:bookmarkStart w:id="0" w:name="_Hlk78434976"/>
      <w:r>
        <w:rPr>
          <w:b/>
          <w:bCs/>
        </w:rPr>
        <w:t>Dostawa i uruchomienie 10 szt. biletomatów stacjonarnych</w:t>
      </w:r>
      <w:bookmarkEnd w:id="0"/>
      <w:r w:rsidR="00E360EA">
        <w:rPr>
          <w:b/>
          <w:bCs/>
        </w:rPr>
        <w:t>.</w:t>
      </w:r>
    </w:p>
    <w:p w14:paraId="4A6D61E1" w14:textId="77777777" w:rsidR="00C5189C" w:rsidRDefault="00C5189C" w:rsidP="00465498">
      <w:pPr>
        <w:ind w:left="709" w:hanging="709"/>
        <w:jc w:val="center"/>
        <w:rPr>
          <w:b/>
          <w:bCs/>
        </w:rPr>
      </w:pPr>
    </w:p>
    <w:p w14:paraId="18EA85B2" w14:textId="77777777" w:rsidR="00256CDF" w:rsidRPr="00730F3F" w:rsidRDefault="00256CDF" w:rsidP="00256CDF">
      <w:pPr>
        <w:rPr>
          <w:rFonts w:eastAsiaTheme="majorEastAsia"/>
          <w:b/>
          <w:lang w:eastAsia="en-US"/>
        </w:rPr>
      </w:pPr>
    </w:p>
    <w:p w14:paraId="7817C0B9" w14:textId="77777777" w:rsidR="00256CDF" w:rsidRPr="00730F3F" w:rsidRDefault="00256CDF" w:rsidP="00256CDF">
      <w:pPr>
        <w:tabs>
          <w:tab w:val="center" w:pos="4536"/>
          <w:tab w:val="left" w:pos="6945"/>
        </w:tabs>
        <w:spacing w:before="40" w:line="360" w:lineRule="auto"/>
        <w:jc w:val="center"/>
        <w:rPr>
          <w:b/>
        </w:rPr>
      </w:pPr>
      <w:r w:rsidRPr="00730F3F">
        <w:rPr>
          <w:b/>
        </w:rPr>
        <w:t>Przedmiotowe postępowanie prowadzone jest przy użyciu środków komunikacji elektronicznej. Składanie ofert następuje za pośrednictwem platformy zakupowej dostępnej pod adresem internetowym:</w:t>
      </w:r>
      <w:r w:rsidRPr="00730F3F">
        <w:t xml:space="preserve"> </w:t>
      </w:r>
      <w:hyperlink r:id="rId10" w:history="1">
        <w:r w:rsidRPr="00730F3F">
          <w:rPr>
            <w:rStyle w:val="Hipercze"/>
          </w:rPr>
          <w:t>https://platformazakupowa.pl/pn/ztz.rybnik</w:t>
        </w:r>
      </w:hyperlink>
      <w:r w:rsidRPr="00730F3F">
        <w:t xml:space="preserve"> </w:t>
      </w:r>
    </w:p>
    <w:p w14:paraId="09AD39A0" w14:textId="7C3F8E2F" w:rsidR="00256CDF" w:rsidRPr="00730F3F" w:rsidRDefault="00256CDF" w:rsidP="00C5189C">
      <w:pPr>
        <w:tabs>
          <w:tab w:val="center" w:pos="4536"/>
          <w:tab w:val="left" w:pos="6945"/>
        </w:tabs>
        <w:spacing w:before="360" w:after="600" w:line="360" w:lineRule="auto"/>
        <w:jc w:val="center"/>
        <w:rPr>
          <w:caps/>
          <w:sz w:val="20"/>
        </w:rPr>
      </w:pPr>
      <w:r w:rsidRPr="00730F3F">
        <w:t xml:space="preserve">Nr postępowania: </w:t>
      </w:r>
      <w:bookmarkStart w:id="1" w:name="_Hlk66662461"/>
      <w:r w:rsidRPr="00730F3F">
        <w:t>ZTZ PN 0</w:t>
      </w:r>
      <w:r w:rsidR="00A31FCE">
        <w:t>5</w:t>
      </w:r>
      <w:r w:rsidRPr="00730F3F">
        <w:t>/2021</w:t>
      </w:r>
      <w:bookmarkEnd w:id="1"/>
    </w:p>
    <w:p w14:paraId="714379FF" w14:textId="097BF7A1" w:rsidR="00256CDF" w:rsidRPr="000658CA" w:rsidRDefault="00355F54" w:rsidP="000658CA">
      <w:pPr>
        <w:jc w:val="center"/>
        <w:rPr>
          <w:b/>
        </w:rPr>
      </w:pPr>
      <w:r>
        <w:rPr>
          <w:b/>
        </w:rPr>
        <w:t>Lipiec</w:t>
      </w:r>
      <w:r w:rsidR="00256CDF" w:rsidRPr="00AB2751">
        <w:rPr>
          <w:b/>
        </w:rPr>
        <w:t xml:space="preserve"> 2021</w:t>
      </w:r>
      <w:r w:rsidR="00995A8A">
        <w:br w:type="page"/>
      </w:r>
    </w:p>
    <w:p w14:paraId="4B9DCBC1" w14:textId="1CBF61E7" w:rsidR="004A3DE7" w:rsidRPr="00DD0AFF" w:rsidRDefault="007A08EF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NAZWA ORAZ ADRES ZAMAWIAJĄCEGO</w:t>
      </w:r>
    </w:p>
    <w:p w14:paraId="0FDF7ECB" w14:textId="77777777" w:rsidR="00DD0AFF" w:rsidRPr="00730F3F" w:rsidRDefault="00DD0AFF" w:rsidP="00DD0AFF">
      <w:pPr>
        <w:ind w:left="709" w:hanging="709"/>
        <w:rPr>
          <w:b/>
          <w:lang w:eastAsia="en-US"/>
        </w:rPr>
      </w:pPr>
      <w:r w:rsidRPr="00730F3F">
        <w:rPr>
          <w:b/>
          <w:lang w:eastAsia="en-US"/>
        </w:rPr>
        <w:t xml:space="preserve">Zarząd Transportu Zbiorowego w Rybniku </w:t>
      </w:r>
    </w:p>
    <w:p w14:paraId="0C0FFD81" w14:textId="77777777" w:rsidR="00DD0AFF" w:rsidRPr="00730F3F" w:rsidRDefault="00DD0AFF" w:rsidP="00DD0AFF">
      <w:pPr>
        <w:ind w:left="709" w:hanging="709"/>
        <w:rPr>
          <w:bCs/>
          <w:lang w:eastAsia="en-US"/>
        </w:rPr>
      </w:pPr>
      <w:r w:rsidRPr="00730F3F">
        <w:rPr>
          <w:bCs/>
          <w:lang w:eastAsia="en-US"/>
        </w:rPr>
        <w:t>NIP: 642-26-50-396</w:t>
      </w:r>
    </w:p>
    <w:p w14:paraId="5C7CE37A" w14:textId="77777777" w:rsidR="00DD0AFF" w:rsidRPr="00730F3F" w:rsidRDefault="00DD0AFF" w:rsidP="00DD0AFF">
      <w:pPr>
        <w:ind w:left="709" w:hanging="709"/>
        <w:rPr>
          <w:bCs/>
          <w:lang w:eastAsia="en-US"/>
        </w:rPr>
      </w:pPr>
      <w:r w:rsidRPr="00730F3F">
        <w:rPr>
          <w:bCs/>
          <w:lang w:eastAsia="en-US"/>
        </w:rPr>
        <w:t>ul. Budowlanych 6</w:t>
      </w:r>
    </w:p>
    <w:p w14:paraId="3E2FA034" w14:textId="77777777" w:rsidR="00DD0AFF" w:rsidRPr="00730F3F" w:rsidRDefault="00DD0AFF" w:rsidP="00DD0AFF">
      <w:pPr>
        <w:spacing w:after="240"/>
        <w:ind w:left="709" w:hanging="709"/>
        <w:rPr>
          <w:bCs/>
          <w:lang w:eastAsia="en-US"/>
        </w:rPr>
      </w:pPr>
      <w:r w:rsidRPr="00730F3F">
        <w:rPr>
          <w:bCs/>
          <w:lang w:eastAsia="en-US"/>
        </w:rPr>
        <w:t>44-200 Rybnik</w:t>
      </w:r>
    </w:p>
    <w:p w14:paraId="4421BF69" w14:textId="77777777" w:rsidR="00DD0AFF" w:rsidRPr="00730F3F" w:rsidRDefault="00DD0AFF" w:rsidP="00DD0AFF">
      <w:pPr>
        <w:widowControl w:val="0"/>
        <w:suppressAutoHyphens/>
        <w:spacing w:after="240"/>
        <w:rPr>
          <w:bCs/>
          <w:lang w:eastAsia="en-US"/>
        </w:rPr>
      </w:pPr>
      <w:r w:rsidRPr="00730F3F">
        <w:rPr>
          <w:bCs/>
          <w:lang w:eastAsia="en-US"/>
        </w:rPr>
        <w:t xml:space="preserve">Dedykowana platforma zakupowa do obsługi komunikacji w formie elektronicznej pomiędzy Zamawiającym a Wykonawcami oraz do składania ofert: </w:t>
      </w:r>
      <w:hyperlink r:id="rId11" w:history="1">
        <w:r w:rsidRPr="00730F3F">
          <w:rPr>
            <w:rStyle w:val="Hipercze"/>
            <w:bCs/>
            <w:lang w:eastAsia="en-US"/>
          </w:rPr>
          <w:t>https://platformazakupowa.pl/pn/ztz.rybnik</w:t>
        </w:r>
      </w:hyperlink>
      <w:r w:rsidRPr="00730F3F">
        <w:rPr>
          <w:bCs/>
          <w:lang w:eastAsia="en-US"/>
        </w:rPr>
        <w:t xml:space="preserve"> </w:t>
      </w:r>
    </w:p>
    <w:p w14:paraId="5DB8F4C9" w14:textId="42BA2B14" w:rsidR="00DD0AFF" w:rsidRPr="00730F3F" w:rsidRDefault="00DD0AFF" w:rsidP="00DD0AFF">
      <w:pPr>
        <w:tabs>
          <w:tab w:val="left" w:pos="540"/>
        </w:tabs>
        <w:rPr>
          <w:bCs/>
        </w:rPr>
      </w:pPr>
      <w:r w:rsidRPr="00730F3F">
        <w:rPr>
          <w:bCs/>
        </w:rPr>
        <w:t>Telefon.: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30F3F">
        <w:rPr>
          <w:bCs/>
        </w:rPr>
        <w:t xml:space="preserve">32 755 71 60 </w:t>
      </w:r>
    </w:p>
    <w:p w14:paraId="1B93B477" w14:textId="399DFFCC" w:rsidR="00DD0AFF" w:rsidRPr="00730F3F" w:rsidRDefault="00DD0AFF" w:rsidP="00DD0AFF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  <w:r w:rsidRPr="00730F3F">
        <w:rPr>
          <w:rFonts w:ascii="Arial" w:hAnsi="Arial" w:cs="Arial"/>
          <w:bCs/>
          <w:sz w:val="22"/>
          <w:szCs w:val="22"/>
        </w:rPr>
        <w:t>Adres strony internetowej: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0F3F">
        <w:rPr>
          <w:rFonts w:ascii="Arial" w:hAnsi="Arial" w:cs="Arial"/>
          <w:bCs/>
          <w:sz w:val="22"/>
          <w:szCs w:val="22"/>
        </w:rPr>
        <w:t>http://www.ztz.rybnik.pl/</w:t>
      </w:r>
    </w:p>
    <w:p w14:paraId="16FD5CFF" w14:textId="6194D79D" w:rsidR="004A3DE7" w:rsidRPr="00DD0AFF" w:rsidRDefault="00DD0AFF" w:rsidP="00DD0AFF">
      <w:pPr>
        <w:pStyle w:val="Bezodstpw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730F3F">
        <w:rPr>
          <w:rFonts w:ascii="Arial" w:hAnsi="Arial" w:cs="Arial"/>
          <w:bCs/>
          <w:sz w:val="22"/>
          <w:szCs w:val="22"/>
        </w:rPr>
        <w:t>Adres poczty elektronicznej: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730F3F">
        <w:rPr>
          <w:rFonts w:ascii="Arial" w:hAnsi="Arial" w:cs="Arial"/>
          <w:bCs/>
          <w:sz w:val="22"/>
          <w:szCs w:val="22"/>
        </w:rPr>
        <w:t>ztz@ztz.rybnik.pl</w:t>
      </w:r>
    </w:p>
    <w:p w14:paraId="4B6A61F0" w14:textId="4231C381" w:rsidR="00DD0AFF" w:rsidRPr="00DD0AFF" w:rsidRDefault="00DD0AFF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OCHRONA DANYCH OSOBOWYCH</w:t>
      </w:r>
    </w:p>
    <w:p w14:paraId="37799584" w14:textId="77777777" w:rsidR="00DD0AFF" w:rsidRPr="00730F3F" w:rsidRDefault="00DD0AFF" w:rsidP="00DD0AFF">
      <w:pPr>
        <w:rPr>
          <w:bCs/>
          <w:lang w:eastAsia="en-US"/>
        </w:rPr>
      </w:pPr>
      <w:r w:rsidRPr="00730F3F">
        <w:rPr>
          <w:bCs/>
          <w:lang w:eastAsia="en-US"/>
        </w:rPr>
        <w:t xml:space="preserve">Zgodnie z art. 13  Rozporządzenia Parlamentu Europejskiego i Rady (UE) nr 2016/679         z dnia 27 kwietnia 2016 roku, informuję, że: </w:t>
      </w:r>
    </w:p>
    <w:p w14:paraId="4E69AA24" w14:textId="1AB2B609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Administratorem Danych Osobowych jest Zarząd Transportu Zbiorowego w Rybniku, </w:t>
      </w:r>
      <w:r w:rsidR="007A08EF">
        <w:rPr>
          <w:bCs/>
          <w:lang w:eastAsia="en-US"/>
        </w:rPr>
        <w:br/>
      </w:r>
      <w:r w:rsidRPr="00305FE7">
        <w:rPr>
          <w:bCs/>
          <w:lang w:eastAsia="en-US"/>
        </w:rPr>
        <w:t>ul. Budowlanych 6, 44-200 Rybnik, adres e-mail: ztz@ztz.rybnik.pl (dalej jako „ADO”);</w:t>
      </w:r>
    </w:p>
    <w:p w14:paraId="46B101F7" w14:textId="5D004220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>ADO wyznaczył Inspektora Ochrony Danych w osobie: Wacława Knura, z którym można się skontaktować pod adresem: ul. Budowlanych 6, 44-200 Rybnik, e-mail: iod@kwiecienipartnerzy.pl</w:t>
      </w:r>
    </w:p>
    <w:p w14:paraId="0FA5473C" w14:textId="3F6DCC4C" w:rsidR="00DD0AFF" w:rsidRPr="00AB2751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Pani/Pana dane osobowe przetwarzane będą na podstawie art. 6 ust. 1 lit. c RODO oraz "Ustawy Pzp", w celu związanym z </w:t>
      </w:r>
      <w:r w:rsidRPr="00AB2751">
        <w:rPr>
          <w:bCs/>
          <w:lang w:eastAsia="en-US"/>
        </w:rPr>
        <w:t xml:space="preserve">przedmiotowym postępowaniem o udzielenie zamówienia publicznego prowadzonym w trybie </w:t>
      </w:r>
      <w:r w:rsidR="00465498" w:rsidRPr="00AB2751">
        <w:rPr>
          <w:bCs/>
          <w:lang w:eastAsia="en-US"/>
        </w:rPr>
        <w:t xml:space="preserve">podstawowym </w:t>
      </w:r>
      <w:r w:rsidR="00465498" w:rsidRPr="00AB2751">
        <w:t>bez przeprowadzania negocjacji</w:t>
      </w:r>
      <w:r w:rsidRPr="00AB2751">
        <w:rPr>
          <w:bCs/>
          <w:lang w:eastAsia="en-US"/>
        </w:rPr>
        <w:t>, określonego w specyfikacji przetargowej;</w:t>
      </w:r>
    </w:p>
    <w:p w14:paraId="52AA8EDB" w14:textId="17819A5C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AB2751">
        <w:rPr>
          <w:bCs/>
          <w:lang w:eastAsia="en-US"/>
        </w:rPr>
        <w:t>odbiorcami Pani/Pana danych osobowych będą osoby lub podmioty</w:t>
      </w:r>
      <w:r w:rsidRPr="00305FE7">
        <w:rPr>
          <w:bCs/>
          <w:lang w:eastAsia="en-US"/>
        </w:rPr>
        <w:t xml:space="preserve">, którym udostępniona zostanie dokumentacja postępowania w oparciu o art. 8 oraz art. 96 ust. 3  „Ustawa Pzp”;  </w:t>
      </w:r>
    </w:p>
    <w:p w14:paraId="74373B07" w14:textId="2C28DBC5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>Pani/Pana dane osobowe będą przechowywane, zgodnie z art. 97 ust. 1 "Ustawy Pzp" oraz zgodnie z zapisami Instrukcji kancelaryjnej, przez okres 4 lat od dnia zakończenia postępowania o udzielenie zamówienia, nie dłużej niż 10 lat;</w:t>
      </w:r>
    </w:p>
    <w:p w14:paraId="05E062B9" w14:textId="39B72E0B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obowiązek podania przez Panią/Pana danych osobowych bezpośrednio Pani/Pana dotyczących jest wymogiem ustawowym określonym w przepisach "Ustawy Pzp", związanym z udziałem w postępowaniu o udzielenie zamówienia publicznego; konsekwencje niepodania określonych danych wynikają z "Ustawy Pzp";  </w:t>
      </w:r>
    </w:p>
    <w:p w14:paraId="0C380B55" w14:textId="553E244C" w:rsidR="00DD0AFF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w odniesieniu do Pani/Pana danych osobowych decyzje nie będą podejmowane       </w:t>
      </w:r>
      <w:r w:rsidRPr="00305FE7">
        <w:rPr>
          <w:bCs/>
          <w:lang w:eastAsia="en-US"/>
        </w:rPr>
        <w:br/>
        <w:t>w sposób zautomatyzowany, stosownie do art. 22 RODO;</w:t>
      </w:r>
    </w:p>
    <w:p w14:paraId="3082A147" w14:textId="71A07E2E" w:rsidR="00305FE7" w:rsidRPr="00305FE7" w:rsidRDefault="00DD0AFF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305FE7">
        <w:rPr>
          <w:bCs/>
          <w:lang w:eastAsia="en-US"/>
        </w:rPr>
        <w:t>posiada Pani/Pan:</w:t>
      </w:r>
    </w:p>
    <w:p w14:paraId="5DA83917" w14:textId="77777777" w:rsidR="00305FE7" w:rsidRPr="00730F3F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na podstawie art. 15 RODO prawo dostępu do danych osobowych Pani/Pana dotyczących;</w:t>
      </w:r>
    </w:p>
    <w:p w14:paraId="19A31AF9" w14:textId="77777777" w:rsidR="00305FE7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na podstawie art. 16 RODO prawo do sprostowania Pani/Pana danych osobowych;</w:t>
      </w:r>
    </w:p>
    <w:p w14:paraId="214E805A" w14:textId="77777777" w:rsidR="00305FE7" w:rsidRDefault="00305FE7" w:rsidP="00305FE7">
      <w:pPr>
        <w:jc w:val="both"/>
        <w:rPr>
          <w:bCs/>
          <w:lang w:eastAsia="en-US"/>
        </w:rPr>
      </w:pPr>
    </w:p>
    <w:p w14:paraId="5B9EB185" w14:textId="77777777" w:rsidR="00305FE7" w:rsidRDefault="00305FE7" w:rsidP="00305FE7">
      <w:pPr>
        <w:jc w:val="both"/>
        <w:rPr>
          <w:bCs/>
          <w:lang w:eastAsia="en-US"/>
        </w:rPr>
      </w:pPr>
    </w:p>
    <w:p w14:paraId="720D1753" w14:textId="77777777" w:rsidR="00305FE7" w:rsidRPr="00305FE7" w:rsidRDefault="00305FE7" w:rsidP="00305FE7">
      <w:pPr>
        <w:jc w:val="both"/>
        <w:rPr>
          <w:bCs/>
          <w:lang w:eastAsia="en-US"/>
        </w:rPr>
      </w:pPr>
    </w:p>
    <w:p w14:paraId="7B44CD73" w14:textId="77777777" w:rsidR="00305FE7" w:rsidRPr="00305FE7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na podstawie art. 18 RODO prawo żądania od administratora ograniczenia przetwarzania danych osobowych z zastrzeżeniem przypadków, o których mowa      </w:t>
      </w:r>
      <w:r w:rsidRPr="00305FE7">
        <w:rPr>
          <w:bCs/>
          <w:lang w:eastAsia="en-US"/>
        </w:rPr>
        <w:br/>
        <w:t xml:space="preserve">w art. 18 ust. 2 RODO ;  </w:t>
      </w:r>
    </w:p>
    <w:p w14:paraId="1063BF22" w14:textId="18E13EE0" w:rsidR="00305FE7" w:rsidRPr="00305FE7" w:rsidRDefault="00305FE7" w:rsidP="00073012">
      <w:pPr>
        <w:pStyle w:val="Akapitzlist"/>
        <w:numPr>
          <w:ilvl w:val="0"/>
          <w:numId w:val="3"/>
        </w:numPr>
        <w:jc w:val="both"/>
        <w:rPr>
          <w:bCs/>
          <w:lang w:eastAsia="en-US"/>
        </w:rPr>
      </w:pPr>
      <w:r w:rsidRPr="00305FE7">
        <w:rPr>
          <w:bCs/>
          <w:lang w:eastAsia="en-US"/>
        </w:rPr>
        <w:t xml:space="preserve">prawo do wniesienia skargi do Prezesa Urzędu Ochrony Danych Osobowych,        </w:t>
      </w:r>
      <w:r w:rsidRPr="00305FE7">
        <w:rPr>
          <w:bCs/>
          <w:lang w:eastAsia="en-US"/>
        </w:rPr>
        <w:br/>
        <w:t>gdy uzna Pani/Pan, że przetwarzanie danych osobowych Pani/Pana dotyczących narusza przepisy RODO;</w:t>
      </w:r>
    </w:p>
    <w:p w14:paraId="0ED3C799" w14:textId="3996BECF" w:rsidR="00305FE7" w:rsidRPr="00305FE7" w:rsidRDefault="00305FE7" w:rsidP="00073012">
      <w:pPr>
        <w:pStyle w:val="Akapitzlist"/>
        <w:numPr>
          <w:ilvl w:val="0"/>
          <w:numId w:val="2"/>
        </w:numPr>
        <w:ind w:left="357" w:hanging="357"/>
        <w:jc w:val="both"/>
        <w:rPr>
          <w:bCs/>
          <w:lang w:eastAsia="en-US"/>
        </w:rPr>
      </w:pPr>
      <w:r w:rsidRPr="00730F3F">
        <w:rPr>
          <w:bCs/>
          <w:lang w:eastAsia="en-US"/>
        </w:rPr>
        <w:t>nie przysługuje Pani/Panu:</w:t>
      </w:r>
    </w:p>
    <w:p w14:paraId="30E49BFF" w14:textId="4C4C650F" w:rsidR="00DD0AFF" w:rsidRPr="00730F3F" w:rsidRDefault="00DD0AFF" w:rsidP="00073012">
      <w:pPr>
        <w:pStyle w:val="Akapitzlist"/>
        <w:numPr>
          <w:ilvl w:val="0"/>
          <w:numId w:val="4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w związku z art. 17 ust. 3 lit. b, d lub e RODO prawo do usunięcia danych osobowych;</w:t>
      </w:r>
    </w:p>
    <w:p w14:paraId="4D4147F3" w14:textId="56F068C9" w:rsidR="00DD0AFF" w:rsidRPr="00730F3F" w:rsidRDefault="00DD0AFF" w:rsidP="00073012">
      <w:pPr>
        <w:pStyle w:val="Akapitzlist"/>
        <w:numPr>
          <w:ilvl w:val="0"/>
          <w:numId w:val="5"/>
        </w:numPr>
        <w:jc w:val="both"/>
        <w:rPr>
          <w:bCs/>
          <w:lang w:eastAsia="en-US"/>
        </w:rPr>
      </w:pPr>
      <w:r w:rsidRPr="00730F3F">
        <w:rPr>
          <w:bCs/>
          <w:lang w:eastAsia="en-US"/>
        </w:rPr>
        <w:t>prawo do przenoszenia danych osobowych, o którym mowa w art. 20 RODO;</w:t>
      </w:r>
    </w:p>
    <w:p w14:paraId="5C720599" w14:textId="45344E44" w:rsidR="00DD0AFF" w:rsidRPr="00730F3F" w:rsidRDefault="00DD0AFF" w:rsidP="00073012">
      <w:pPr>
        <w:pStyle w:val="Akapitzlist"/>
        <w:numPr>
          <w:ilvl w:val="0"/>
          <w:numId w:val="6"/>
        </w:numPr>
        <w:jc w:val="both"/>
      </w:pPr>
      <w:r w:rsidRPr="00730F3F">
        <w:rPr>
          <w:bCs/>
          <w:lang w:eastAsia="en-US"/>
        </w:rPr>
        <w:t>na podstawie art. 21 RODO prawo sprzeciwu, wobec przetwarzania danych osobowych zgromadzonych na podstawie art. 6 ust. 1 lit. c RODO.</w:t>
      </w:r>
    </w:p>
    <w:p w14:paraId="639BBE2C" w14:textId="4444135E" w:rsidR="00DD0AFF" w:rsidRPr="00465498" w:rsidRDefault="00DD0AFF" w:rsidP="007A08EF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465498">
        <w:rPr>
          <w:rFonts w:ascii="Arial" w:hAnsi="Arial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  przedmiotowej skargi jest Urząd Ochrony Danych Osobowych, ul. Stawki 2, 00-193 Warszawa.</w:t>
      </w:r>
    </w:p>
    <w:p w14:paraId="7A06CF90" w14:textId="3FA10DDF" w:rsidR="007A08EF" w:rsidRPr="007A08EF" w:rsidRDefault="007A08EF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TRYB UDZIELENIA ZAMÓWIENIA</w:t>
      </w:r>
    </w:p>
    <w:p w14:paraId="4C8EDCAC" w14:textId="5B2C26F5" w:rsidR="007A08EF" w:rsidRPr="00AB2751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Niniejsze postępowanie </w:t>
      </w:r>
      <w:r w:rsidRPr="00AB2751">
        <w:rPr>
          <w:rFonts w:ascii="Arial" w:hAnsi="Arial" w:cs="Arial"/>
          <w:sz w:val="22"/>
          <w:szCs w:val="22"/>
        </w:rPr>
        <w:t xml:space="preserve">prowadzone jest w </w:t>
      </w:r>
      <w:r w:rsidR="00322552" w:rsidRPr="00AB2751">
        <w:rPr>
          <w:rFonts w:ascii="Arial" w:hAnsi="Arial" w:cs="Arial"/>
          <w:bCs/>
          <w:sz w:val="22"/>
          <w:szCs w:val="18"/>
          <w:lang w:eastAsia="en-US"/>
        </w:rPr>
        <w:t xml:space="preserve">trybie podstawowym </w:t>
      </w:r>
      <w:r w:rsidR="00322552" w:rsidRPr="00AB2751">
        <w:rPr>
          <w:rFonts w:ascii="Arial" w:hAnsi="Arial" w:cs="Arial"/>
          <w:sz w:val="22"/>
          <w:szCs w:val="18"/>
        </w:rPr>
        <w:t>bez przeprowadzania negocjacji</w:t>
      </w:r>
      <w:r w:rsidRPr="00AB2751">
        <w:rPr>
          <w:rFonts w:ascii="Arial" w:hAnsi="Arial" w:cs="Arial"/>
          <w:sz w:val="20"/>
        </w:rPr>
        <w:t xml:space="preserve"> </w:t>
      </w:r>
      <w:r w:rsidRPr="00AB2751">
        <w:rPr>
          <w:rFonts w:ascii="Arial" w:hAnsi="Arial" w:cs="Arial"/>
          <w:sz w:val="22"/>
          <w:szCs w:val="22"/>
        </w:rPr>
        <w:t xml:space="preserve">o jakim stanowi art. </w:t>
      </w:r>
      <w:r w:rsidR="00322552" w:rsidRPr="00AB2751">
        <w:rPr>
          <w:rFonts w:ascii="Arial" w:hAnsi="Arial" w:cs="Arial"/>
          <w:sz w:val="22"/>
          <w:szCs w:val="22"/>
        </w:rPr>
        <w:t>275</w:t>
      </w:r>
      <w:r w:rsidR="00E12CE1">
        <w:rPr>
          <w:rFonts w:ascii="Arial" w:hAnsi="Arial" w:cs="Arial"/>
          <w:sz w:val="22"/>
          <w:szCs w:val="22"/>
        </w:rPr>
        <w:t xml:space="preserve"> pkt.1 </w:t>
      </w:r>
      <w:r w:rsidRPr="00AB2751">
        <w:rPr>
          <w:rFonts w:ascii="Arial" w:hAnsi="Arial" w:cs="Arial"/>
          <w:sz w:val="22"/>
          <w:szCs w:val="22"/>
        </w:rPr>
        <w:t xml:space="preserve">  Pzp oraz treś</w:t>
      </w:r>
      <w:r w:rsidR="00E12CE1">
        <w:rPr>
          <w:rFonts w:ascii="Arial" w:hAnsi="Arial" w:cs="Arial"/>
          <w:sz w:val="22"/>
          <w:szCs w:val="22"/>
        </w:rPr>
        <w:t>ci</w:t>
      </w:r>
      <w:r w:rsidRPr="00AB2751">
        <w:rPr>
          <w:rFonts w:ascii="Arial" w:hAnsi="Arial" w:cs="Arial"/>
          <w:sz w:val="22"/>
          <w:szCs w:val="22"/>
        </w:rPr>
        <w:t xml:space="preserve"> niniejszej Specyfikacji Warunków Zamówienia, zwaną dalej „SWZ”.  </w:t>
      </w:r>
    </w:p>
    <w:p w14:paraId="6B390C2D" w14:textId="0490FE46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przewiduje aukcji elektronicznej.</w:t>
      </w:r>
    </w:p>
    <w:p w14:paraId="0695172F" w14:textId="77777777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dopuszcza możliwości składania ofert wariantowych,</w:t>
      </w:r>
    </w:p>
    <w:p w14:paraId="20A70ADE" w14:textId="142CD9B6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Zamawiający </w:t>
      </w:r>
      <w:r w:rsidR="00E47F40">
        <w:rPr>
          <w:rFonts w:ascii="Arial" w:hAnsi="Arial" w:cs="Arial"/>
          <w:sz w:val="22"/>
          <w:szCs w:val="22"/>
        </w:rPr>
        <w:t xml:space="preserve">nie </w:t>
      </w:r>
      <w:r w:rsidRPr="00730F3F">
        <w:rPr>
          <w:rFonts w:ascii="Arial" w:hAnsi="Arial" w:cs="Arial"/>
          <w:sz w:val="22"/>
          <w:szCs w:val="22"/>
        </w:rPr>
        <w:t>dopuszcza możliwość składania ofert częściowych</w:t>
      </w:r>
      <w:r w:rsidR="00E47F40">
        <w:rPr>
          <w:rFonts w:ascii="Arial" w:hAnsi="Arial" w:cs="Arial"/>
          <w:sz w:val="22"/>
          <w:szCs w:val="22"/>
        </w:rPr>
        <w:t xml:space="preserve">, </w:t>
      </w:r>
      <w:r w:rsidR="00E47F40" w:rsidRPr="00BD7254">
        <w:rPr>
          <w:rFonts w:ascii="Arial" w:hAnsi="Arial" w:cs="Arial"/>
          <w:sz w:val="22"/>
          <w:szCs w:val="22"/>
        </w:rPr>
        <w:t>podział zamówienia groziłby nadmiernymi trudnościami technicznymi i nadmiernymi kosztami wykonania zamówienia, a potrzeba skoordynowania działań rożnych wykonawców realizujących poszczególne części zamówienia w tym samym czasie mogłaby poważnie zagrozić właściwemu wykonaniu zamówienia.</w:t>
      </w:r>
    </w:p>
    <w:p w14:paraId="4358A13E" w14:textId="7376EA70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przewiduje złożenia oferty w postaci katalogów elektronicznych.</w:t>
      </w:r>
    </w:p>
    <w:p w14:paraId="3A2EA303" w14:textId="2CDCDCF1" w:rsidR="007A08EF" w:rsidRPr="00717312" w:rsidRDefault="00717312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17312">
        <w:rPr>
          <w:rFonts w:ascii="Arial" w:hAnsi="Arial" w:cs="Arial"/>
          <w:sz w:val="22"/>
          <w:szCs w:val="22"/>
        </w:rPr>
        <w:t xml:space="preserve">Zamawiający </w:t>
      </w:r>
      <w:r w:rsidR="007A08EF" w:rsidRPr="00717312">
        <w:rPr>
          <w:rFonts w:ascii="Arial" w:hAnsi="Arial" w:cs="Arial"/>
          <w:sz w:val="22"/>
          <w:szCs w:val="22"/>
        </w:rPr>
        <w:t>nie przewiduje udzielania zamówień, o których mowa w art. 214 ust. 1 pkt 7</w:t>
      </w:r>
      <w:r>
        <w:rPr>
          <w:rFonts w:ascii="Arial" w:hAnsi="Arial" w:cs="Arial"/>
          <w:sz w:val="22"/>
          <w:szCs w:val="22"/>
        </w:rPr>
        <w:t xml:space="preserve"> </w:t>
      </w:r>
      <w:r w:rsidR="007A08EF" w:rsidRPr="00717312">
        <w:rPr>
          <w:rFonts w:ascii="Arial" w:hAnsi="Arial" w:cs="Arial"/>
          <w:sz w:val="22"/>
          <w:szCs w:val="22"/>
        </w:rPr>
        <w:t>Pzp</w:t>
      </w:r>
    </w:p>
    <w:p w14:paraId="2A307B9D" w14:textId="4341B6E6" w:rsidR="007A08EF" w:rsidRPr="00730F3F" w:rsidRDefault="007A08EF" w:rsidP="00073012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Zamawiający nie prowadzi postępowania w celu zawarcia umowy ramowej.</w:t>
      </w:r>
    </w:p>
    <w:p w14:paraId="7E52A4B7" w14:textId="250EEBC5" w:rsidR="007A08EF" w:rsidRPr="00465498" w:rsidRDefault="007A08EF" w:rsidP="007A08EF">
      <w:pPr>
        <w:pStyle w:val="pkt"/>
        <w:numPr>
          <w:ilvl w:val="0"/>
          <w:numId w:val="7"/>
        </w:numPr>
        <w:spacing w:before="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Zamawiający nie zastrzega możliwości ubiegania się o udzielenie zamówienia wyłącznie przez wykonawców, o których mowa w art. 94 Pzp. </w:t>
      </w:r>
    </w:p>
    <w:p w14:paraId="566D0E75" w14:textId="70C26E2B" w:rsidR="00985563" w:rsidRPr="00443F00" w:rsidRDefault="00985563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14:paraId="12492E86" w14:textId="12316046" w:rsidR="00492BFE" w:rsidRDefault="00492BFE" w:rsidP="00492BFE">
      <w:pPr>
        <w:jc w:val="both"/>
        <w:rPr>
          <w:bCs/>
        </w:rPr>
      </w:pPr>
      <w:r w:rsidRPr="007B4456">
        <w:rPr>
          <w:bCs/>
        </w:rPr>
        <w:t>Przedmiotem zamówienia jest dostawa</w:t>
      </w:r>
      <w:r>
        <w:rPr>
          <w:bCs/>
        </w:rPr>
        <w:t xml:space="preserve"> 10</w:t>
      </w:r>
      <w:r w:rsidRPr="007B4456">
        <w:rPr>
          <w:bCs/>
        </w:rPr>
        <w:t xml:space="preserve"> biletomatów</w:t>
      </w:r>
      <w:r>
        <w:rPr>
          <w:bCs/>
        </w:rPr>
        <w:t xml:space="preserve"> (9 sztuk typu 1A i 1 sztuka typu 1B ) wraz z ich montażem.</w:t>
      </w:r>
    </w:p>
    <w:p w14:paraId="1C8A8EA4" w14:textId="73540791" w:rsidR="00492BFE" w:rsidRPr="006714E4" w:rsidRDefault="00492BFE" w:rsidP="00492BFE">
      <w:pPr>
        <w:pStyle w:val="Akapitzlist"/>
        <w:numPr>
          <w:ilvl w:val="0"/>
          <w:numId w:val="27"/>
        </w:numPr>
        <w:spacing w:before="120" w:after="120"/>
        <w:ind w:left="357" w:hanging="357"/>
        <w:contextualSpacing w:val="0"/>
        <w:jc w:val="both"/>
        <w:rPr>
          <w:b/>
        </w:rPr>
      </w:pPr>
      <w:r w:rsidRPr="006714E4">
        <w:rPr>
          <w:b/>
        </w:rPr>
        <w:t>Biletomat</w:t>
      </w:r>
      <w:r w:rsidR="00BB58F4">
        <w:rPr>
          <w:b/>
        </w:rPr>
        <w:t>y</w:t>
      </w:r>
      <w:r w:rsidR="00AB4EE3">
        <w:rPr>
          <w:b/>
        </w:rPr>
        <w:t xml:space="preserve"> – opis wspólny dla </w:t>
      </w:r>
      <w:r w:rsidR="00BA3575">
        <w:rPr>
          <w:b/>
        </w:rPr>
        <w:t>biletomatu typu 1A i 1B</w:t>
      </w:r>
    </w:p>
    <w:p w14:paraId="0A8EF9C1" w14:textId="77777777" w:rsidR="00492BFE" w:rsidRDefault="00492BFE" w:rsidP="00492BFE">
      <w:pPr>
        <w:pStyle w:val="Akapitzlist"/>
        <w:numPr>
          <w:ilvl w:val="0"/>
          <w:numId w:val="26"/>
        </w:numPr>
        <w:jc w:val="both"/>
        <w:rPr>
          <w:bCs/>
        </w:rPr>
      </w:pPr>
      <w:bookmarkStart w:id="2" w:name="_Hlk78436145"/>
      <w:r>
        <w:rPr>
          <w:bCs/>
        </w:rPr>
        <w:t>Ogólne wymogi.</w:t>
      </w:r>
    </w:p>
    <w:p w14:paraId="2A10223A" w14:textId="40D09BFB" w:rsidR="00492BFE" w:rsidRDefault="00492BFE" w:rsidP="00492BFE">
      <w:pPr>
        <w:pStyle w:val="Akapitzlist"/>
        <w:numPr>
          <w:ilvl w:val="1"/>
          <w:numId w:val="26"/>
        </w:numPr>
        <w:jc w:val="both"/>
        <w:rPr>
          <w:bCs/>
        </w:rPr>
      </w:pPr>
      <w:r>
        <w:rPr>
          <w:bCs/>
        </w:rPr>
        <w:t>Biletomat</w:t>
      </w:r>
      <w:r w:rsidR="00BB58F4">
        <w:rPr>
          <w:bCs/>
        </w:rPr>
        <w:t>y</w:t>
      </w:r>
      <w:r>
        <w:rPr>
          <w:bCs/>
        </w:rPr>
        <w:t xml:space="preserve"> powin</w:t>
      </w:r>
      <w:r w:rsidR="00BB58F4">
        <w:rPr>
          <w:bCs/>
        </w:rPr>
        <w:t>ny</w:t>
      </w:r>
      <w:r>
        <w:rPr>
          <w:bCs/>
        </w:rPr>
        <w:t xml:space="preserve"> być fabrycznie now</w:t>
      </w:r>
      <w:r w:rsidR="00BB58F4">
        <w:rPr>
          <w:bCs/>
        </w:rPr>
        <w:t>e</w:t>
      </w:r>
      <w:r>
        <w:rPr>
          <w:bCs/>
        </w:rPr>
        <w:t>.</w:t>
      </w:r>
    </w:p>
    <w:p w14:paraId="47FDDEFD" w14:textId="0F65197A" w:rsidR="00492BFE" w:rsidRPr="00B522EF" w:rsidRDefault="00492BFE" w:rsidP="00492BFE">
      <w:pPr>
        <w:pStyle w:val="Akapitzlist"/>
        <w:numPr>
          <w:ilvl w:val="1"/>
          <w:numId w:val="26"/>
        </w:numPr>
        <w:jc w:val="both"/>
        <w:rPr>
          <w:bCs/>
        </w:rPr>
      </w:pPr>
      <w:r>
        <w:lastRenderedPageBreak/>
        <w:t>Biletomat</w:t>
      </w:r>
      <w:r w:rsidR="00BB58F4">
        <w:t>y</w:t>
      </w:r>
      <w:r>
        <w:t xml:space="preserve"> powin</w:t>
      </w:r>
      <w:r w:rsidR="00BB58F4">
        <w:t>ny</w:t>
      </w:r>
      <w:r>
        <w:t xml:space="preserve"> być zaprojektowan</w:t>
      </w:r>
      <w:r w:rsidR="00BB58F4">
        <w:t>e</w:t>
      </w:r>
      <w:r>
        <w:t xml:space="preserve"> w sposób przyjazny dla osób niepełnosprawnych. Spełniając</w:t>
      </w:r>
      <w:r w:rsidR="00BB58F4">
        <w:t>e</w:t>
      </w:r>
      <w:r>
        <w:t xml:space="preserve"> europejskie standardy dostępności dla osób </w:t>
      </w:r>
      <w:r>
        <w:br/>
        <w:t>z ograniczeniami ruchu oraz dysfunkcjami wzroku.</w:t>
      </w:r>
    </w:p>
    <w:p w14:paraId="71607A88" w14:textId="1FB180B2" w:rsidR="00492BFE" w:rsidRPr="008F203C" w:rsidRDefault="00492BFE" w:rsidP="00492BFE">
      <w:pPr>
        <w:pStyle w:val="Akapitzlist"/>
        <w:numPr>
          <w:ilvl w:val="1"/>
          <w:numId w:val="26"/>
        </w:numPr>
        <w:jc w:val="both"/>
        <w:rPr>
          <w:bCs/>
        </w:rPr>
      </w:pPr>
      <w:r>
        <w:t>Powin</w:t>
      </w:r>
      <w:r w:rsidR="00BB58F4">
        <w:t>ny</w:t>
      </w:r>
      <w:r>
        <w:t xml:space="preserve"> spełniać wszelkie normy bezpieczeństwa europejskiego CE obowiązujące w Polsce oraz powin</w:t>
      </w:r>
      <w:r w:rsidR="00BB58F4">
        <w:t>ny</w:t>
      </w:r>
      <w:r>
        <w:t xml:space="preserve"> posiadać wszystkie certyfikaty i homologacje potrzebne dla tego typu urządzeń.</w:t>
      </w:r>
    </w:p>
    <w:p w14:paraId="1D499F75" w14:textId="2A73FE3E" w:rsidR="00492BFE" w:rsidRDefault="00BB58F4" w:rsidP="00492BFE">
      <w:pPr>
        <w:pStyle w:val="Akapitzlist"/>
        <w:numPr>
          <w:ilvl w:val="1"/>
          <w:numId w:val="26"/>
        </w:numPr>
        <w:jc w:val="both"/>
        <w:rPr>
          <w:bCs/>
        </w:rPr>
      </w:pPr>
      <w:r>
        <w:t>Powinny być</w:t>
      </w:r>
      <w:r w:rsidR="00492BFE">
        <w:t xml:space="preserve"> zabezpieczone przed zewnętrznymi zakłóceniami elektromagnetycznymi.</w:t>
      </w:r>
    </w:p>
    <w:p w14:paraId="2C76FC49" w14:textId="77777777" w:rsidR="00492BFE" w:rsidRPr="008A517A" w:rsidRDefault="00492BFE" w:rsidP="00492BFE">
      <w:pPr>
        <w:pStyle w:val="Akapitzlist"/>
        <w:numPr>
          <w:ilvl w:val="0"/>
          <w:numId w:val="26"/>
        </w:numPr>
        <w:jc w:val="both"/>
        <w:rPr>
          <w:bCs/>
        </w:rPr>
      </w:pPr>
      <w:r w:rsidRPr="008A517A">
        <w:rPr>
          <w:bCs/>
        </w:rPr>
        <w:t>Konstrukcja</w:t>
      </w:r>
      <w:r>
        <w:rPr>
          <w:bCs/>
        </w:rPr>
        <w:t>/obudowa</w:t>
      </w:r>
      <w:r w:rsidRPr="008A517A">
        <w:rPr>
          <w:bCs/>
        </w:rPr>
        <w:t xml:space="preserve"> biletomatu</w:t>
      </w:r>
    </w:p>
    <w:p w14:paraId="6BB93982" w14:textId="77777777" w:rsidR="00492BFE" w:rsidRPr="00D768F4" w:rsidRDefault="00492BFE" w:rsidP="00492BFE">
      <w:pPr>
        <w:pStyle w:val="Akapitzlist"/>
        <w:numPr>
          <w:ilvl w:val="1"/>
          <w:numId w:val="26"/>
        </w:numPr>
        <w:jc w:val="both"/>
        <w:rPr>
          <w:bCs/>
        </w:rPr>
      </w:pPr>
      <w:r w:rsidRPr="00D768F4">
        <w:rPr>
          <w:bCs/>
        </w:rPr>
        <w:t>Wymiary:</w:t>
      </w:r>
    </w:p>
    <w:p w14:paraId="3BE02AE2" w14:textId="32EC116E" w:rsidR="00492BFE" w:rsidRPr="008A517A" w:rsidRDefault="00492BFE" w:rsidP="00492BFE">
      <w:pPr>
        <w:ind w:left="72" w:firstLine="720"/>
        <w:jc w:val="both"/>
        <w:rPr>
          <w:bCs/>
        </w:rPr>
      </w:pPr>
      <w:r w:rsidRPr="008A517A">
        <w:rPr>
          <w:bCs/>
        </w:rPr>
        <w:t xml:space="preserve">Wysokość: </w:t>
      </w:r>
      <w:r>
        <w:rPr>
          <w:bCs/>
        </w:rPr>
        <w:t>1600 - 2300 mm</w:t>
      </w:r>
    </w:p>
    <w:p w14:paraId="21DA0748" w14:textId="7DEF4FF9" w:rsidR="00492BFE" w:rsidRPr="008A517A" w:rsidRDefault="00492BFE" w:rsidP="00492BFE">
      <w:pPr>
        <w:ind w:left="72" w:firstLine="720"/>
        <w:jc w:val="both"/>
        <w:rPr>
          <w:bCs/>
        </w:rPr>
      </w:pPr>
      <w:r w:rsidRPr="008A517A">
        <w:rPr>
          <w:bCs/>
        </w:rPr>
        <w:t xml:space="preserve">Szerokość: </w:t>
      </w:r>
      <w:r>
        <w:rPr>
          <w:bCs/>
        </w:rPr>
        <w:t xml:space="preserve">500 - </w:t>
      </w:r>
      <w:r w:rsidR="00AB4EE3">
        <w:rPr>
          <w:bCs/>
        </w:rPr>
        <w:t>800</w:t>
      </w:r>
      <w:r>
        <w:rPr>
          <w:bCs/>
        </w:rPr>
        <w:t xml:space="preserve"> mm</w:t>
      </w:r>
      <w:r w:rsidRPr="008A517A">
        <w:rPr>
          <w:bCs/>
        </w:rPr>
        <w:t xml:space="preserve"> </w:t>
      </w:r>
    </w:p>
    <w:p w14:paraId="44560D34" w14:textId="418CBC8D" w:rsidR="00492BFE" w:rsidRDefault="00492BFE" w:rsidP="00492BFE">
      <w:pPr>
        <w:ind w:left="72" w:firstLine="720"/>
        <w:jc w:val="both"/>
        <w:rPr>
          <w:bCs/>
        </w:rPr>
      </w:pPr>
      <w:r w:rsidRPr="008A517A">
        <w:rPr>
          <w:bCs/>
        </w:rPr>
        <w:t xml:space="preserve">Głębokość: </w:t>
      </w:r>
      <w:r>
        <w:rPr>
          <w:bCs/>
        </w:rPr>
        <w:t xml:space="preserve">250 - </w:t>
      </w:r>
      <w:r w:rsidR="00AB4EE3">
        <w:rPr>
          <w:bCs/>
        </w:rPr>
        <w:t>500</w:t>
      </w:r>
      <w:r>
        <w:rPr>
          <w:bCs/>
        </w:rPr>
        <w:t xml:space="preserve"> mm</w:t>
      </w:r>
    </w:p>
    <w:p w14:paraId="63662966" w14:textId="4AD64C54" w:rsidR="00492BFE" w:rsidRPr="009A546A" w:rsidRDefault="00492BFE" w:rsidP="00413CBA">
      <w:pPr>
        <w:pStyle w:val="Akapitzlist"/>
        <w:numPr>
          <w:ilvl w:val="1"/>
          <w:numId w:val="26"/>
        </w:numPr>
        <w:jc w:val="both"/>
        <w:rPr>
          <w:bCs/>
        </w:rPr>
      </w:pPr>
      <w:r w:rsidRPr="009A546A">
        <w:rPr>
          <w:bCs/>
        </w:rPr>
        <w:t>Obudow</w:t>
      </w:r>
      <w:r w:rsidR="00BB58F4">
        <w:rPr>
          <w:bCs/>
        </w:rPr>
        <w:t>y</w:t>
      </w:r>
      <w:r w:rsidRPr="009A546A">
        <w:rPr>
          <w:bCs/>
        </w:rPr>
        <w:t xml:space="preserve"> wykonan</w:t>
      </w:r>
      <w:r w:rsidR="00BB58F4">
        <w:rPr>
          <w:bCs/>
        </w:rPr>
        <w:t>e</w:t>
      </w:r>
      <w:r w:rsidRPr="009A546A">
        <w:rPr>
          <w:bCs/>
        </w:rPr>
        <w:t xml:space="preserve"> z metalu, </w:t>
      </w:r>
      <w:r w:rsidR="009A546A">
        <w:rPr>
          <w:bCs/>
        </w:rPr>
        <w:t xml:space="preserve">spełniająca normę </w:t>
      </w:r>
      <w:r w:rsidR="009A546A" w:rsidRPr="002861C5">
        <w:t>EN-60529: IP54 dla całości konstrukcji oraz IP34 dla otworów</w:t>
      </w:r>
      <w:r w:rsidR="009A546A">
        <w:t>.</w:t>
      </w:r>
      <w:r w:rsidR="009A546A" w:rsidRPr="009A546A">
        <w:rPr>
          <w:bCs/>
        </w:rPr>
        <w:t xml:space="preserve"> </w:t>
      </w:r>
      <w:r w:rsidRPr="009A546A">
        <w:rPr>
          <w:bCs/>
        </w:rPr>
        <w:t>Wszystkie krawędzie obud</w:t>
      </w:r>
      <w:r w:rsidR="00BB58F4">
        <w:rPr>
          <w:bCs/>
        </w:rPr>
        <w:t>ów</w:t>
      </w:r>
      <w:r w:rsidRPr="009A546A">
        <w:rPr>
          <w:bCs/>
        </w:rPr>
        <w:t xml:space="preserve"> zaokrąglone w sposób chroniący przed niebezpieczeństwem zranienia. </w:t>
      </w:r>
    </w:p>
    <w:p w14:paraId="614F1322" w14:textId="713F6C00" w:rsidR="00492BFE" w:rsidRPr="0050598C" w:rsidRDefault="00492BFE" w:rsidP="00492BFE">
      <w:pPr>
        <w:pStyle w:val="Akapitzlist"/>
        <w:numPr>
          <w:ilvl w:val="1"/>
          <w:numId w:val="26"/>
        </w:numPr>
        <w:jc w:val="both"/>
      </w:pPr>
      <w:r w:rsidRPr="0050598C">
        <w:rPr>
          <w:bCs/>
        </w:rPr>
        <w:t xml:space="preserve">Całość pokryta farbą </w:t>
      </w:r>
      <w:r w:rsidRPr="0050598C">
        <w:t>o właściwościach ułatwiający</w:t>
      </w:r>
      <w:r w:rsidRPr="008F203C">
        <w:t>ch usuwanie zabrudzeń oraz graffiti. Wzór oznaczeń oraz kolorystykę Wykonawca uzgodni z Zamawiającym po podpisaniu umowy. Ściany obu</w:t>
      </w:r>
      <w:r w:rsidR="00BB58F4">
        <w:t>dów</w:t>
      </w:r>
      <w:r w:rsidRPr="008F203C">
        <w:t xml:space="preserve"> nie mogą być nośnikiem reklamy.</w:t>
      </w:r>
    </w:p>
    <w:p w14:paraId="319DDA77" w14:textId="77777777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 xml:space="preserve">Wszystkie </w:t>
      </w:r>
      <w:r w:rsidRPr="008F203C">
        <w:t>otwory funkcjonalne</w:t>
      </w:r>
      <w:r>
        <w:t xml:space="preserve"> zabezpieczone przed działaniem czynników </w:t>
      </w:r>
      <w:r w:rsidRPr="008F203C">
        <w:t>atmosferycznych oraz przed próbą celowego ich zniszczenia. Otwory wylotowe wyposażone w osłonę zapobiegającą niekontrolowanemu wypadaniu elementów</w:t>
      </w:r>
      <w:r>
        <w:t>. Osłona wykonana w sposób zapewniający ochronę przed zranieniem.</w:t>
      </w:r>
    </w:p>
    <w:p w14:paraId="0FD2DC47" w14:textId="7C571AE7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>Wyposażon</w:t>
      </w:r>
      <w:r w:rsidR="00BB58F4">
        <w:t>e</w:t>
      </w:r>
      <w:r>
        <w:t xml:space="preserve"> w pokrywę serwisową umożliwiającą dostęp do modułów biletomatu. Zabezpieczon</w:t>
      </w:r>
      <w:r w:rsidR="00BB58F4">
        <w:t>e</w:t>
      </w:r>
      <w:r>
        <w:t xml:space="preserve"> zamkiem z czujnikiem otwarcia. W przypadku niepowołanej próby naruszenia integralności obudowy następuje aktywacja alarmu akustycznego. Każde otwarcie pokrywy rejestrowane w systemie.</w:t>
      </w:r>
    </w:p>
    <w:p w14:paraId="2759497D" w14:textId="7AD4CA92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>Obudow</w:t>
      </w:r>
      <w:r w:rsidR="00BB58F4">
        <w:t>y</w:t>
      </w:r>
      <w:r>
        <w:t xml:space="preserve"> wyposażon</w:t>
      </w:r>
      <w:r w:rsidR="00BB58F4">
        <w:t>e</w:t>
      </w:r>
      <w:r>
        <w:t xml:space="preserve"> w </w:t>
      </w:r>
      <w:r w:rsidR="00BB58F4">
        <w:t>oświetlenie przedniej ściany w technologii LED oświetlenie</w:t>
      </w:r>
      <w:r>
        <w:t xml:space="preserve"> wszystkich otworów funkcjonalnych</w:t>
      </w:r>
      <w:r w:rsidR="00BB58F4">
        <w:t>.</w:t>
      </w:r>
    </w:p>
    <w:p w14:paraId="27651502" w14:textId="77777777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>Rozmieszczenie elementów konstrukcyjnych powinno zapewnić bezproblemowe korzystanie z uwzględnieniem osób poruszających się na wózkach.</w:t>
      </w:r>
    </w:p>
    <w:p w14:paraId="6BE3A3F9" w14:textId="2E370290" w:rsidR="00492BFE" w:rsidRDefault="00492BFE" w:rsidP="00492BFE">
      <w:pPr>
        <w:pStyle w:val="Akapitzlist"/>
        <w:numPr>
          <w:ilvl w:val="0"/>
          <w:numId w:val="26"/>
        </w:numPr>
        <w:jc w:val="both"/>
      </w:pPr>
      <w:r>
        <w:t>Ekran</w:t>
      </w:r>
      <w:r w:rsidR="00BB58F4">
        <w:t>y</w:t>
      </w:r>
      <w:r>
        <w:t xml:space="preserve"> dotykow</w:t>
      </w:r>
      <w:r w:rsidR="00BB58F4">
        <w:t>e (1 szt. w każdym biletomacie)</w:t>
      </w:r>
    </w:p>
    <w:p w14:paraId="171674C8" w14:textId="77777777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>Parametry:</w:t>
      </w:r>
    </w:p>
    <w:p w14:paraId="538AD0BB" w14:textId="77777777" w:rsidR="00492BFE" w:rsidRDefault="00492BFE" w:rsidP="00492BFE">
      <w:pPr>
        <w:pStyle w:val="Akapitzlist"/>
        <w:ind w:left="792"/>
        <w:jc w:val="both"/>
      </w:pPr>
      <w:r>
        <w:t>Rozmiar: minimum 15”</w:t>
      </w:r>
    </w:p>
    <w:p w14:paraId="0F7678FE" w14:textId="77777777" w:rsidR="00492BFE" w:rsidRDefault="00492BFE" w:rsidP="00492BFE">
      <w:pPr>
        <w:pStyle w:val="Akapitzlist"/>
        <w:ind w:left="792"/>
        <w:jc w:val="both"/>
      </w:pPr>
      <w:r>
        <w:t xml:space="preserve">Rozdzielczość: minimum 1024 x  768 </w:t>
      </w:r>
      <w:proofErr w:type="spellStart"/>
      <w:r>
        <w:t>dpi</w:t>
      </w:r>
      <w:proofErr w:type="spellEnd"/>
      <w:r>
        <w:t xml:space="preserve"> w 16-to bitowym trybie kolorów,</w:t>
      </w:r>
    </w:p>
    <w:p w14:paraId="4F0C60B2" w14:textId="77777777" w:rsidR="00492BFE" w:rsidRPr="000B0FF6" w:rsidRDefault="00492BFE" w:rsidP="00492BFE">
      <w:pPr>
        <w:pStyle w:val="Akapitzlist"/>
        <w:ind w:left="792"/>
        <w:jc w:val="both"/>
      </w:pPr>
      <w:r>
        <w:t xml:space="preserve">Jasność: minimum 500 </w:t>
      </w:r>
      <m:oMath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cd/m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28E65DE3" w14:textId="77777777" w:rsidR="00492BFE" w:rsidRDefault="00492BFE" w:rsidP="00492BFE">
      <w:pPr>
        <w:pStyle w:val="Akapitzlist"/>
        <w:ind w:left="792"/>
        <w:jc w:val="both"/>
      </w:pPr>
      <w:r>
        <w:t>Kontrast: minimum 500:1</w:t>
      </w:r>
    </w:p>
    <w:p w14:paraId="28ACA369" w14:textId="7F63B444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>Wyposażon</w:t>
      </w:r>
      <w:r w:rsidR="00BB58F4">
        <w:t>e</w:t>
      </w:r>
      <w:r>
        <w:t xml:space="preserve"> w powierzchnie antyrefleksyjną pozwalającą na dobrą widoczność elementów interfejsu przy bezpośrednim nasłonecznieniu. Nakładka dotykowa umożliwiająca obsługę przy użyciu rękawiczek.</w:t>
      </w:r>
    </w:p>
    <w:p w14:paraId="6F04D28F" w14:textId="62479566" w:rsidR="009A546A" w:rsidRDefault="009A546A" w:rsidP="009A546A">
      <w:pPr>
        <w:pStyle w:val="Akapitzlist"/>
        <w:numPr>
          <w:ilvl w:val="1"/>
          <w:numId w:val="26"/>
        </w:numPr>
      </w:pPr>
      <w:r>
        <w:t>M</w:t>
      </w:r>
      <w:r w:rsidRPr="009A546A">
        <w:t>us</w:t>
      </w:r>
      <w:r w:rsidR="00BB58F4">
        <w:t>zą</w:t>
      </w:r>
      <w:r w:rsidRPr="009A546A">
        <w:t xml:space="preserve"> być przystosowan</w:t>
      </w:r>
      <w:r w:rsidR="00BB58F4">
        <w:t>e</w:t>
      </w:r>
      <w:r w:rsidRPr="009A546A">
        <w:t xml:space="preserve"> do obsługi przez osoby niedowidzące umożliwiając wybór biletu za pomocą gestów wykonywanych w dowolnym miejscu na ekranie dotykowym. Po aktywowaniu tej funkcjonalności, polecenia głosowe opisujące kolejne kroki zakupu biletu powinny być odtwarzane z głośnika/ów umieszczonych w biletomacie</w:t>
      </w:r>
    </w:p>
    <w:p w14:paraId="0205B3BD" w14:textId="7E79AD62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>Odporn</w:t>
      </w:r>
      <w:r w:rsidR="00BB58F4">
        <w:t>e</w:t>
      </w:r>
      <w:r>
        <w:t xml:space="preserve"> na warunki atmosferyczne oraz uszkodzenia mechaniczne.</w:t>
      </w:r>
    </w:p>
    <w:p w14:paraId="2FCCFCCE" w14:textId="77777777" w:rsidR="00492BFE" w:rsidRDefault="00492BFE" w:rsidP="00492BFE">
      <w:pPr>
        <w:pStyle w:val="Akapitzlist"/>
        <w:numPr>
          <w:ilvl w:val="0"/>
          <w:numId w:val="26"/>
        </w:numPr>
        <w:jc w:val="both"/>
      </w:pPr>
      <w:r>
        <w:t>Moduły transakcji</w:t>
      </w:r>
    </w:p>
    <w:p w14:paraId="3DA4A25B" w14:textId="6C06C0B7" w:rsidR="00B04E67" w:rsidRDefault="00492BFE" w:rsidP="00492BFE">
      <w:pPr>
        <w:pStyle w:val="Akapitzlist"/>
        <w:numPr>
          <w:ilvl w:val="1"/>
          <w:numId w:val="26"/>
        </w:numPr>
        <w:jc w:val="both"/>
      </w:pPr>
      <w:r>
        <w:lastRenderedPageBreak/>
        <w:t>Biletomat</w:t>
      </w:r>
      <w:r w:rsidR="00BB58F4">
        <w:t>y</w:t>
      </w:r>
      <w:r>
        <w:t xml:space="preserve"> obsługuj</w:t>
      </w:r>
      <w:r w:rsidR="00BB58F4">
        <w:t>ące</w:t>
      </w:r>
      <w:r>
        <w:t xml:space="preserve"> wyłącznie płatności bezgotówkowe</w:t>
      </w:r>
      <w:r w:rsidR="00B04E67">
        <w:t xml:space="preserve"> za pomocą:</w:t>
      </w:r>
    </w:p>
    <w:p w14:paraId="6C70177F" w14:textId="77777777" w:rsidR="00B04E67" w:rsidRPr="002861C5" w:rsidRDefault="00B04E67" w:rsidP="00B04E67">
      <w:pPr>
        <w:pStyle w:val="Akapitzlist"/>
        <w:numPr>
          <w:ilvl w:val="2"/>
          <w:numId w:val="26"/>
        </w:numPr>
        <w:jc w:val="both"/>
      </w:pPr>
      <w:r w:rsidRPr="002861C5">
        <w:t xml:space="preserve">stykowych kart płatniczych systemów Visa i </w:t>
      </w:r>
      <w:proofErr w:type="spellStart"/>
      <w:r w:rsidRPr="002861C5">
        <w:t>MasterCard</w:t>
      </w:r>
      <w:proofErr w:type="spellEnd"/>
      <w:r w:rsidRPr="002861C5">
        <w:t>,</w:t>
      </w:r>
    </w:p>
    <w:p w14:paraId="23424A3E" w14:textId="77777777" w:rsidR="00B04E67" w:rsidRPr="002861C5" w:rsidRDefault="00B04E67" w:rsidP="00B04E67">
      <w:pPr>
        <w:pStyle w:val="Akapitzlist"/>
        <w:numPr>
          <w:ilvl w:val="2"/>
          <w:numId w:val="26"/>
        </w:numPr>
        <w:jc w:val="both"/>
      </w:pPr>
      <w:r w:rsidRPr="002861C5">
        <w:t xml:space="preserve">bezstykowych kart płatniczych systemów Visa </w:t>
      </w:r>
      <w:proofErr w:type="spellStart"/>
      <w:r w:rsidRPr="002861C5">
        <w:t>PayWave</w:t>
      </w:r>
      <w:proofErr w:type="spellEnd"/>
      <w:r w:rsidRPr="002861C5">
        <w:t xml:space="preserve"> i Mastercard </w:t>
      </w:r>
      <w:proofErr w:type="spellStart"/>
      <w:r w:rsidRPr="002861C5">
        <w:t>PayPass</w:t>
      </w:r>
      <w:proofErr w:type="spellEnd"/>
      <w:r w:rsidRPr="002861C5">
        <w:t>,</w:t>
      </w:r>
    </w:p>
    <w:p w14:paraId="23C10161" w14:textId="5A1C2663" w:rsidR="00492BFE" w:rsidRDefault="00492BFE" w:rsidP="00492BFE">
      <w:pPr>
        <w:pStyle w:val="Akapitzlist"/>
        <w:numPr>
          <w:ilvl w:val="0"/>
          <w:numId w:val="26"/>
        </w:numPr>
        <w:jc w:val="both"/>
      </w:pPr>
      <w:r>
        <w:t>Moduł</w:t>
      </w:r>
      <w:r w:rsidR="00BB58F4">
        <w:t>y</w:t>
      </w:r>
      <w:r>
        <w:t xml:space="preserve"> wydruków</w:t>
      </w:r>
    </w:p>
    <w:p w14:paraId="35ED1C8C" w14:textId="7D1BEBDF" w:rsidR="00B04E67" w:rsidRDefault="00492BFE" w:rsidP="00492BFE">
      <w:pPr>
        <w:pStyle w:val="Akapitzlist"/>
        <w:numPr>
          <w:ilvl w:val="1"/>
          <w:numId w:val="26"/>
        </w:numPr>
        <w:jc w:val="both"/>
      </w:pPr>
      <w:r>
        <w:t>Biletomat</w:t>
      </w:r>
      <w:r w:rsidR="00BB58F4">
        <w:t>y</w:t>
      </w:r>
      <w:r>
        <w:t xml:space="preserve"> wyposażon</w:t>
      </w:r>
      <w:r w:rsidR="00BB58F4">
        <w:t>e</w:t>
      </w:r>
      <w:r>
        <w:t xml:space="preserve"> w wydajną pojedynczą i programowalną drukarkę termiczne obsługującą wydruk</w:t>
      </w:r>
      <w:r w:rsidR="00B04E67">
        <w:t>:</w:t>
      </w:r>
    </w:p>
    <w:p w14:paraId="5CBBD457" w14:textId="77777777" w:rsidR="00B04E67" w:rsidRPr="002861C5" w:rsidRDefault="00B04E67" w:rsidP="00B04E67">
      <w:pPr>
        <w:pStyle w:val="Akapitzlist"/>
        <w:numPr>
          <w:ilvl w:val="2"/>
          <w:numId w:val="26"/>
        </w:numPr>
        <w:jc w:val="both"/>
      </w:pPr>
      <w:r w:rsidRPr="002861C5">
        <w:t xml:space="preserve">udanej/nieudanej operacji zakodowania biletów okresowych na elektronicznych kartach bezstykowych w systemie Zamawiającego, </w:t>
      </w:r>
    </w:p>
    <w:p w14:paraId="3E5EB344" w14:textId="2CCDEB58" w:rsidR="00492BFE" w:rsidRDefault="00B04E67" w:rsidP="00B04E67">
      <w:pPr>
        <w:pStyle w:val="Akapitzlist"/>
        <w:numPr>
          <w:ilvl w:val="2"/>
          <w:numId w:val="26"/>
        </w:numPr>
        <w:jc w:val="both"/>
      </w:pPr>
      <w:r w:rsidRPr="002861C5">
        <w:t>udanej/nieudanej operacji płatności kartą płatniczą oraz innych uzgodnionych z Zamawiającym</w:t>
      </w:r>
      <w:r w:rsidR="00492BFE">
        <w:t xml:space="preserve"> </w:t>
      </w:r>
    </w:p>
    <w:p w14:paraId="5210070D" w14:textId="61D0540A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 xml:space="preserve">Wzory graficzne </w:t>
      </w:r>
      <w:r w:rsidR="00B04E67">
        <w:t>wydruków</w:t>
      </w:r>
      <w:r>
        <w:t xml:space="preserve"> transakcji Wykonawca uzgodni z Zamawiającym po podpisaniu umowy.</w:t>
      </w:r>
    </w:p>
    <w:p w14:paraId="4BEB6546" w14:textId="2E5FAEE8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>Moduł</w:t>
      </w:r>
      <w:r w:rsidR="00CE7171">
        <w:t>y</w:t>
      </w:r>
      <w:r>
        <w:t xml:space="preserve"> wyposażon</w:t>
      </w:r>
      <w:r w:rsidR="00CE7171">
        <w:t>e</w:t>
      </w:r>
      <w:r>
        <w:t xml:space="preserve"> w samoostrzący oraz samoczyszczący się automatyczny nóż obcinający oraz podajnik papieru.</w:t>
      </w:r>
    </w:p>
    <w:p w14:paraId="20990952" w14:textId="77777777" w:rsidR="00492BFE" w:rsidRPr="008F203C" w:rsidRDefault="00492BFE" w:rsidP="00492BFE">
      <w:pPr>
        <w:pStyle w:val="Akapitzlist"/>
        <w:numPr>
          <w:ilvl w:val="1"/>
          <w:numId w:val="26"/>
        </w:numPr>
        <w:jc w:val="both"/>
      </w:pPr>
      <w:r w:rsidRPr="008F203C">
        <w:t>Sygnalizacja braku papieru informująca o braku możliwości wydruku potwierdzenia dla transakcji.</w:t>
      </w:r>
    </w:p>
    <w:p w14:paraId="2A074EEE" w14:textId="672EAB8F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>Wydruki musz</w:t>
      </w:r>
      <w:r w:rsidR="00CE7171">
        <w:t>ą</w:t>
      </w:r>
      <w:r>
        <w:t xml:space="preserve"> spełniać następujące wymagania techniczne: </w:t>
      </w:r>
    </w:p>
    <w:p w14:paraId="756BC684" w14:textId="77777777" w:rsidR="00492BFE" w:rsidRDefault="00492BFE" w:rsidP="00492BFE">
      <w:pPr>
        <w:pStyle w:val="Akapitzlist"/>
        <w:ind w:left="792"/>
        <w:jc w:val="both"/>
      </w:pPr>
      <w:r>
        <w:t xml:space="preserve">Rozdzielczość minimalna: 200 </w:t>
      </w:r>
      <w:proofErr w:type="spellStart"/>
      <w:r>
        <w:t>dpi</w:t>
      </w:r>
      <w:proofErr w:type="spellEnd"/>
      <w:r>
        <w:t>,</w:t>
      </w:r>
    </w:p>
    <w:p w14:paraId="42ABAFC9" w14:textId="77777777" w:rsidR="00492BFE" w:rsidRDefault="00492BFE" w:rsidP="00492BFE">
      <w:pPr>
        <w:pStyle w:val="Akapitzlist"/>
        <w:ind w:left="792"/>
        <w:jc w:val="both"/>
      </w:pPr>
      <w:r>
        <w:t>Maksymalna szerokość papieru: 86 mm</w:t>
      </w:r>
    </w:p>
    <w:p w14:paraId="4F839958" w14:textId="77777777" w:rsidR="00492BFE" w:rsidRDefault="00492BFE" w:rsidP="00492BFE">
      <w:pPr>
        <w:pStyle w:val="Akapitzlist"/>
        <w:ind w:left="792"/>
        <w:jc w:val="both"/>
      </w:pPr>
      <w:r>
        <w:t>Maksymalna szerokość wydruku: 80 mm</w:t>
      </w:r>
    </w:p>
    <w:p w14:paraId="069EB152" w14:textId="77777777" w:rsidR="00492BFE" w:rsidRDefault="00492BFE" w:rsidP="00492BFE">
      <w:pPr>
        <w:pStyle w:val="Akapitzlist"/>
        <w:numPr>
          <w:ilvl w:val="0"/>
          <w:numId w:val="26"/>
        </w:numPr>
        <w:jc w:val="both"/>
      </w:pPr>
      <w:r>
        <w:t>Zasilanie</w:t>
      </w:r>
    </w:p>
    <w:p w14:paraId="11053CEE" w14:textId="77777777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 xml:space="preserve">W przypadku przerwy w zasilaniu powinien zakończyć aktualną transakcje wraz </w:t>
      </w:r>
      <w:r>
        <w:br/>
        <w:t>z zapisem danych i wyłączyć się.</w:t>
      </w:r>
    </w:p>
    <w:p w14:paraId="10FF3B66" w14:textId="7051A3DE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>Biletomat</w:t>
      </w:r>
      <w:r w:rsidR="00CE7171">
        <w:t>y</w:t>
      </w:r>
      <w:r>
        <w:t xml:space="preserve"> ma</w:t>
      </w:r>
      <w:r w:rsidR="00CE7171">
        <w:t>ją</w:t>
      </w:r>
      <w:r>
        <w:t xml:space="preserve"> być zasilan</w:t>
      </w:r>
      <w:r w:rsidR="00CE7171">
        <w:t>e</w:t>
      </w:r>
      <w:r>
        <w:t xml:space="preserve"> z sieci 230 VAC wyposażony w system podtrzymania napięcia w celu zapisania aktualnej transakcji.</w:t>
      </w:r>
    </w:p>
    <w:p w14:paraId="2A966FBA" w14:textId="46FCEB5E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>W przypadku odzyskania zasilanie biletomat</w:t>
      </w:r>
      <w:r w:rsidR="00CE7171">
        <w:t>y</w:t>
      </w:r>
      <w:r>
        <w:t xml:space="preserve"> powin</w:t>
      </w:r>
      <w:r w:rsidR="00CE7171">
        <w:t>ny</w:t>
      </w:r>
      <w:r>
        <w:t xml:space="preserve"> automatycznie uruchomić się ponownie.</w:t>
      </w:r>
    </w:p>
    <w:p w14:paraId="68490AD5" w14:textId="77777777" w:rsidR="00492BFE" w:rsidRDefault="00492BFE" w:rsidP="00492BFE">
      <w:pPr>
        <w:pStyle w:val="Akapitzlist"/>
        <w:numPr>
          <w:ilvl w:val="0"/>
          <w:numId w:val="26"/>
        </w:numPr>
        <w:jc w:val="both"/>
      </w:pPr>
      <w:r>
        <w:t>Warunki środowiskowe</w:t>
      </w:r>
    </w:p>
    <w:p w14:paraId="55318C88" w14:textId="401C579F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>Biletomat</w:t>
      </w:r>
      <w:r w:rsidR="00CE7171">
        <w:t>y</w:t>
      </w:r>
      <w:r>
        <w:t xml:space="preserve"> powin</w:t>
      </w:r>
      <w:r w:rsidR="00CE7171">
        <w:t>ny</w:t>
      </w:r>
      <w:r>
        <w:t xml:space="preserve"> zapewniać bezawaryjną pracę w następujących warunkach:</w:t>
      </w:r>
    </w:p>
    <w:p w14:paraId="68E9209C" w14:textId="77777777" w:rsidR="00492BFE" w:rsidRDefault="00492BFE" w:rsidP="00492BFE">
      <w:pPr>
        <w:pStyle w:val="Akapitzlist"/>
        <w:ind w:left="792"/>
        <w:jc w:val="both"/>
      </w:pPr>
      <w:r>
        <w:t xml:space="preserve">Temperatura pracy: od -35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do + 60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,</w:t>
      </w:r>
    </w:p>
    <w:p w14:paraId="5294ED64" w14:textId="77777777" w:rsidR="00492BFE" w:rsidRDefault="00492BFE" w:rsidP="00492BFE">
      <w:pPr>
        <w:pStyle w:val="Akapitzlist"/>
        <w:ind w:left="792"/>
        <w:jc w:val="both"/>
      </w:pPr>
      <w:r>
        <w:t>Wilgotność: &lt; 95%,</w:t>
      </w:r>
    </w:p>
    <w:p w14:paraId="366404AC" w14:textId="15D0BFE9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>Wyposażon</w:t>
      </w:r>
      <w:r w:rsidR="00CE7171">
        <w:t>e</w:t>
      </w:r>
      <w:r>
        <w:t xml:space="preserve"> w system ogrzewania i kontroli temperatury.</w:t>
      </w:r>
    </w:p>
    <w:p w14:paraId="3614112D" w14:textId="55890A89" w:rsidR="00492BFE" w:rsidRDefault="00492BFE" w:rsidP="00492BFE">
      <w:pPr>
        <w:pStyle w:val="Akapitzlist"/>
        <w:numPr>
          <w:ilvl w:val="0"/>
          <w:numId w:val="26"/>
        </w:numPr>
        <w:jc w:val="both"/>
      </w:pPr>
      <w:r>
        <w:t>Funkcjonalność biletomat</w:t>
      </w:r>
      <w:r w:rsidR="00BB33A5">
        <w:t>ów</w:t>
      </w:r>
    </w:p>
    <w:p w14:paraId="3AE3CB42" w14:textId="4ABD4E83" w:rsidR="00492BFE" w:rsidRDefault="00492BFE" w:rsidP="00492BFE">
      <w:pPr>
        <w:pStyle w:val="Akapitzlist"/>
        <w:numPr>
          <w:ilvl w:val="1"/>
          <w:numId w:val="26"/>
        </w:numPr>
        <w:jc w:val="both"/>
      </w:pPr>
      <w:r>
        <w:t xml:space="preserve">Interfejs użytkownika powinien być prosty i intuicyjny oraz dostępny w minimum </w:t>
      </w:r>
      <w:r w:rsidR="002321F3">
        <w:t>trzech</w:t>
      </w:r>
      <w:r>
        <w:t xml:space="preserve"> językach tj. polskim</w:t>
      </w:r>
      <w:r w:rsidR="002321F3">
        <w:t>,</w:t>
      </w:r>
      <w:r>
        <w:t xml:space="preserve"> angielskim</w:t>
      </w:r>
      <w:r w:rsidR="002321F3">
        <w:t xml:space="preserve"> oraz ukraińskim</w:t>
      </w:r>
      <w:r>
        <w:t xml:space="preserve">. Umożliwiać powinien wycofanie się z realizacji transakcji na dowolnym etapie przed zakończeniem płatności. W przypadku bezczynności przez 3 minuty aktywowany powinien zostać wygaszacz ekranu </w:t>
      </w:r>
      <w:r>
        <w:br/>
        <w:t>z animowanym logiem Miast Rybnika. W przypadku zablokowania biletomatu powinien wyświetlać adekwatny komunikat na ekranie. Wykonawca po podpisaniu umowy przedstawi Zamawiającemu projekt struktury oraz wyglądu interfejsu do zaakceptowania.</w:t>
      </w:r>
    </w:p>
    <w:p w14:paraId="4FF969A2" w14:textId="67F428E1" w:rsidR="00492BFE" w:rsidRDefault="00CE7171" w:rsidP="00492BFE">
      <w:pPr>
        <w:pStyle w:val="Akapitzlist"/>
        <w:numPr>
          <w:ilvl w:val="1"/>
          <w:numId w:val="26"/>
        </w:numPr>
        <w:jc w:val="both"/>
        <w:rPr>
          <w:b/>
          <w:bCs/>
        </w:rPr>
      </w:pPr>
      <w:r>
        <w:rPr>
          <w:b/>
          <w:bCs/>
        </w:rPr>
        <w:t>Biletomaty u</w:t>
      </w:r>
      <w:r w:rsidR="00492BFE" w:rsidRPr="00564810">
        <w:rPr>
          <w:b/>
          <w:bCs/>
        </w:rPr>
        <w:t>możliwiać powin</w:t>
      </w:r>
      <w:r>
        <w:rPr>
          <w:b/>
          <w:bCs/>
        </w:rPr>
        <w:t>ny</w:t>
      </w:r>
      <w:r w:rsidR="00492BFE" w:rsidRPr="00564810">
        <w:rPr>
          <w:b/>
          <w:bCs/>
        </w:rPr>
        <w:t xml:space="preserve"> kodowanie na e-karcie Zarządu Transportu Zbiorowego w Rybniku punktów na przejazdy jednorazowe oraz biletów okresowych zgodnie z obowiązującym cennikiem. Powin</w:t>
      </w:r>
      <w:r>
        <w:rPr>
          <w:b/>
          <w:bCs/>
        </w:rPr>
        <w:t>ny</w:t>
      </w:r>
      <w:r w:rsidR="00492BFE" w:rsidRPr="00564810">
        <w:rPr>
          <w:b/>
          <w:bCs/>
        </w:rPr>
        <w:t xml:space="preserve"> również umożliwiać modyfikacj</w:t>
      </w:r>
      <w:r>
        <w:rPr>
          <w:b/>
          <w:bCs/>
        </w:rPr>
        <w:t>ę</w:t>
      </w:r>
      <w:r w:rsidR="00492BFE" w:rsidRPr="00564810">
        <w:rPr>
          <w:b/>
          <w:bCs/>
        </w:rPr>
        <w:t xml:space="preserve"> cennika poprzez zmianę rodzajów biletów, cenny nowe produkty </w:t>
      </w:r>
      <w:r w:rsidR="00492BFE" w:rsidRPr="00564810">
        <w:rPr>
          <w:b/>
          <w:bCs/>
        </w:rPr>
        <w:lastRenderedPageBreak/>
        <w:t>oraz inne wynikające z wyżej wymienionego cennika</w:t>
      </w:r>
      <w:r w:rsidR="009A546A">
        <w:rPr>
          <w:b/>
          <w:bCs/>
        </w:rPr>
        <w:t xml:space="preserve">, w tym funkcje zgodne z obecnym i planowanym do wdrożenia </w:t>
      </w:r>
      <w:bookmarkEnd w:id="2"/>
      <w:r w:rsidR="009A546A">
        <w:rPr>
          <w:b/>
          <w:bCs/>
        </w:rPr>
        <w:t>systemem sprzedaży</w:t>
      </w:r>
      <w:r w:rsidR="00492BFE" w:rsidRPr="00564810">
        <w:rPr>
          <w:b/>
          <w:bCs/>
        </w:rPr>
        <w:t>. Informacje na temat standardów zapisu oraz dokumentacja obecnego oraz planowanego do wdrożenia systemu biletowego znajduje się w firmie R&amp;G Plus Mielec.</w:t>
      </w:r>
    </w:p>
    <w:p w14:paraId="13F91F27" w14:textId="568E1F03" w:rsidR="009A546A" w:rsidRPr="009A546A" w:rsidRDefault="009A546A" w:rsidP="009A546A">
      <w:pPr>
        <w:pStyle w:val="Akapitzlist"/>
        <w:numPr>
          <w:ilvl w:val="1"/>
          <w:numId w:val="26"/>
        </w:numPr>
        <w:jc w:val="both"/>
      </w:pPr>
      <w:r>
        <w:t>O</w:t>
      </w:r>
      <w:r w:rsidRPr="009A546A">
        <w:t xml:space="preserve">programowanie </w:t>
      </w:r>
      <w:r>
        <w:t>biletomat</w:t>
      </w:r>
      <w:r w:rsidR="00CE7171">
        <w:t>ów</w:t>
      </w:r>
      <w:r>
        <w:t xml:space="preserve"> musi</w:t>
      </w:r>
      <w:r w:rsidRPr="009A546A">
        <w:t xml:space="preserve"> prac</w:t>
      </w:r>
      <w:r>
        <w:t>ować</w:t>
      </w:r>
      <w:r w:rsidRPr="009A546A">
        <w:t xml:space="preserve"> </w:t>
      </w:r>
      <w:r>
        <w:t xml:space="preserve">minimum </w:t>
      </w:r>
      <w:r w:rsidRPr="009A546A">
        <w:t>w dwóch trybach: sprzedaży oraz serwisowym</w:t>
      </w:r>
      <w:r>
        <w:t>; w</w:t>
      </w:r>
      <w:r w:rsidRPr="009A546A">
        <w:t xml:space="preserve"> trybie sprzedaży funkcje serwisowe nie są dostępne dla klienta, a oprogramowanie umożliwia zakup wszystkich rodzajów biletów zgodnie z obowiązującą taryfą i według wymagań Zamawiającego,</w:t>
      </w:r>
    </w:p>
    <w:p w14:paraId="572CCF04" w14:textId="54B4E651" w:rsidR="009A546A" w:rsidRDefault="009A546A" w:rsidP="009A546A">
      <w:pPr>
        <w:pStyle w:val="Akapitzlist"/>
        <w:numPr>
          <w:ilvl w:val="1"/>
          <w:numId w:val="26"/>
        </w:numPr>
        <w:jc w:val="both"/>
      </w:pPr>
      <w:r>
        <w:t>Tryb pracy serwisowej powinien umożliwiać</w:t>
      </w:r>
      <w:r w:rsidRPr="009A546A">
        <w:t xml:space="preserve"> kontrol</w:t>
      </w:r>
      <w:r>
        <w:t>ę</w:t>
      </w:r>
      <w:r w:rsidRPr="009A546A">
        <w:t xml:space="preserve"> poszczególnych</w:t>
      </w:r>
      <w:r>
        <w:t>, kluczowych</w:t>
      </w:r>
      <w:r w:rsidRPr="009A546A">
        <w:t xml:space="preserve"> </w:t>
      </w:r>
      <w:r>
        <w:t>elementów</w:t>
      </w:r>
      <w:r w:rsidRPr="009A546A">
        <w:t xml:space="preserve"> </w:t>
      </w:r>
      <w:r>
        <w:t>biletomatu</w:t>
      </w:r>
      <w:r w:rsidRPr="009A546A">
        <w:t xml:space="preserve"> oraz zdalnego aktualizowania oprogramowania </w:t>
      </w:r>
      <w:r>
        <w:t>biletomatu</w:t>
      </w:r>
      <w:r w:rsidRPr="009A546A">
        <w:t>. Po dokonaniu aktualizacji, automat generuje i wysyła informację o przebiegu aktualizacji i jej wyniku oraz informację, co zostało zaktualizowane oraz informację o poprzedniej i aktualnej wersji.</w:t>
      </w:r>
    </w:p>
    <w:p w14:paraId="018A4F23" w14:textId="7CE251B9" w:rsidR="00AB4EE3" w:rsidRDefault="00AB4EE3" w:rsidP="00AB4EE3">
      <w:pPr>
        <w:pStyle w:val="Akapitzlist"/>
        <w:numPr>
          <w:ilvl w:val="1"/>
          <w:numId w:val="26"/>
        </w:numPr>
      </w:pPr>
      <w:r>
        <w:t>Biletomat</w:t>
      </w:r>
      <w:r w:rsidR="00CE7171">
        <w:t>y</w:t>
      </w:r>
      <w:r>
        <w:t xml:space="preserve"> mus</w:t>
      </w:r>
      <w:r w:rsidR="00CE7171">
        <w:t>zą</w:t>
      </w:r>
      <w:r>
        <w:t xml:space="preserve"> być</w:t>
      </w:r>
      <w:r w:rsidRPr="00AB4EE3">
        <w:t xml:space="preserve"> wyposażon</w:t>
      </w:r>
      <w:r w:rsidR="00CE7171">
        <w:t>e</w:t>
      </w:r>
      <w:r w:rsidRPr="00AB4EE3">
        <w:t xml:space="preserve"> w dodatkowy niezależny moduł pamięci nieulotnej służący jako backupowe miejsce zapisu danych sprzedaży, np. w formie nośnika trwałego o pojemności min. 32 GB</w:t>
      </w:r>
      <w:r>
        <w:t>.</w:t>
      </w:r>
    </w:p>
    <w:p w14:paraId="1F612CB7" w14:textId="58EC8ABD" w:rsidR="00BA3575" w:rsidRDefault="00BA3575" w:rsidP="00AB4EE3">
      <w:pPr>
        <w:pStyle w:val="Akapitzlist"/>
        <w:numPr>
          <w:ilvl w:val="1"/>
          <w:numId w:val="26"/>
        </w:numPr>
      </w:pPr>
      <w:r>
        <w:t>Biletomat</w:t>
      </w:r>
      <w:r w:rsidR="00CE7171">
        <w:t>y</w:t>
      </w:r>
      <w:r>
        <w:t xml:space="preserve"> mus</w:t>
      </w:r>
      <w:r w:rsidR="00CE7171">
        <w:t>zą</w:t>
      </w:r>
      <w:r>
        <w:t xml:space="preserve"> być wyposażony w znacznik TOTUPOINT.</w:t>
      </w:r>
    </w:p>
    <w:p w14:paraId="05661991" w14:textId="44AE70D8" w:rsidR="00BB33A5" w:rsidRDefault="00BB33A5" w:rsidP="00BB33A5">
      <w:pPr>
        <w:pStyle w:val="Akapitzlist"/>
        <w:numPr>
          <w:ilvl w:val="0"/>
          <w:numId w:val="26"/>
        </w:numPr>
        <w:jc w:val="both"/>
      </w:pPr>
      <w:r>
        <w:t>Biletomaty typu 1A i 1B muszą posiadać te same rozwiązania w zakresie elementów, interfejsów itp. z zastrzeżeniem funkcjonalności opisanej w rozdziale IV lit. B.</w:t>
      </w:r>
    </w:p>
    <w:p w14:paraId="7C7C3932" w14:textId="714A4812" w:rsidR="00F964B9" w:rsidRDefault="00F964B9" w:rsidP="00F964B9">
      <w:pPr>
        <w:pStyle w:val="Akapitzlist"/>
        <w:numPr>
          <w:ilvl w:val="0"/>
          <w:numId w:val="26"/>
        </w:numPr>
        <w:jc w:val="both"/>
      </w:pPr>
      <w:r>
        <w:t>Odbiór biletomatów</w:t>
      </w:r>
    </w:p>
    <w:p w14:paraId="00C59EDA" w14:textId="3A8B0A4F" w:rsidR="00F964B9" w:rsidRDefault="00F964B9" w:rsidP="00F964B9">
      <w:pPr>
        <w:pStyle w:val="Akapitzlist"/>
        <w:ind w:left="360"/>
        <w:jc w:val="both"/>
      </w:pPr>
      <w:r>
        <w:t>Wykonawca do 60 dni od daty podpisaniu umowy sporządzi w uzgodnieniu z Zamawiającym scenariusze testowe funkcjonalności biletomatów, będących podstawą do ich odbioru. Scenariusze te, łącznie z wykazaniem spełnienia pozostałych warunków opisanych w rozdziale IV pkt 1 - 9, będą stanowiły treść protokołu odbioru, który będzie sporządzony przez Zamawiającego po zatwierdzeniu tych scenariuszy.</w:t>
      </w:r>
    </w:p>
    <w:p w14:paraId="499C9C6A" w14:textId="77777777" w:rsidR="00BA3575" w:rsidRDefault="00BA3575" w:rsidP="00BA3575">
      <w:pPr>
        <w:ind w:left="360"/>
      </w:pPr>
    </w:p>
    <w:p w14:paraId="2E5650B5" w14:textId="325E8350" w:rsidR="00492BFE" w:rsidRPr="00BA3575" w:rsidRDefault="00492BFE" w:rsidP="00492BFE">
      <w:pPr>
        <w:pStyle w:val="Akapitzlist"/>
        <w:numPr>
          <w:ilvl w:val="0"/>
          <w:numId w:val="27"/>
        </w:numPr>
        <w:spacing w:before="120" w:after="120"/>
        <w:ind w:left="357" w:hanging="357"/>
        <w:contextualSpacing w:val="0"/>
        <w:jc w:val="both"/>
      </w:pPr>
      <w:r>
        <w:rPr>
          <w:b/>
          <w:bCs/>
        </w:rPr>
        <w:t xml:space="preserve">Biletomat </w:t>
      </w:r>
      <w:r w:rsidR="00BA3575">
        <w:rPr>
          <w:b/>
          <w:bCs/>
        </w:rPr>
        <w:t>– dodatkowa funkcjonalność biletomatu typu 1B</w:t>
      </w:r>
    </w:p>
    <w:p w14:paraId="1204F381" w14:textId="77777777" w:rsidR="00AB4EE3" w:rsidRDefault="00AB4EE3" w:rsidP="00BA3575">
      <w:pPr>
        <w:pStyle w:val="Akapitzlist"/>
        <w:ind w:left="360"/>
        <w:jc w:val="both"/>
        <w:rPr>
          <w:bCs/>
        </w:rPr>
      </w:pPr>
    </w:p>
    <w:p w14:paraId="2A585C55" w14:textId="11E7ACD2" w:rsidR="00DC0133" w:rsidRDefault="00BA3575" w:rsidP="00DC0133">
      <w:pPr>
        <w:pStyle w:val="Akapitzlist"/>
        <w:numPr>
          <w:ilvl w:val="0"/>
          <w:numId w:val="29"/>
        </w:numPr>
        <w:jc w:val="both"/>
        <w:rPr>
          <w:bCs/>
        </w:rPr>
      </w:pPr>
      <w:r w:rsidRPr="00BA3575">
        <w:rPr>
          <w:bCs/>
        </w:rPr>
        <w:t xml:space="preserve">Biletomat typu 1B </w:t>
      </w:r>
      <w:r w:rsidR="00CE7171">
        <w:rPr>
          <w:bCs/>
        </w:rPr>
        <w:t>musi</w:t>
      </w:r>
      <w:r w:rsidRPr="00BA3575">
        <w:rPr>
          <w:bCs/>
        </w:rPr>
        <w:t xml:space="preserve"> spełniać wszystkie warunki opisane w </w:t>
      </w:r>
      <w:r w:rsidR="00BB58F4">
        <w:rPr>
          <w:bCs/>
        </w:rPr>
        <w:t>rozdziale</w:t>
      </w:r>
      <w:r w:rsidRPr="00BA3575">
        <w:rPr>
          <w:bCs/>
        </w:rPr>
        <w:t xml:space="preserve"> IV lit. A, oraz </w:t>
      </w:r>
      <w:r w:rsidRPr="00BA3575">
        <w:t xml:space="preserve">być </w:t>
      </w:r>
      <w:r w:rsidR="00CE7171">
        <w:t xml:space="preserve">musi </w:t>
      </w:r>
      <w:r w:rsidRPr="00BA3575">
        <w:t xml:space="preserve">dodatkowo </w:t>
      </w:r>
      <w:r w:rsidR="00CE7171">
        <w:t xml:space="preserve">być </w:t>
      </w:r>
      <w:r w:rsidRPr="00BA3575">
        <w:t>wyposażony w moduł wydający (tzw. dyspenser) kartę MIFARE</w:t>
      </w:r>
      <w:r w:rsidRPr="00BA3575">
        <w:rPr>
          <w:bCs/>
        </w:rPr>
        <w:t xml:space="preserve"> ULTRA LIGHT C</w:t>
      </w:r>
      <w:r>
        <w:rPr>
          <w:bCs/>
        </w:rPr>
        <w:t xml:space="preserve">, która nie </w:t>
      </w:r>
      <w:r w:rsidR="00352E9E">
        <w:rPr>
          <w:bCs/>
        </w:rPr>
        <w:t>będzie</w:t>
      </w:r>
      <w:r>
        <w:rPr>
          <w:bCs/>
        </w:rPr>
        <w:t xml:space="preserve"> zawierała </w:t>
      </w:r>
      <w:r w:rsidR="00352E9E">
        <w:rPr>
          <w:bCs/>
        </w:rPr>
        <w:t>zakodowanych</w:t>
      </w:r>
      <w:r>
        <w:rPr>
          <w:bCs/>
        </w:rPr>
        <w:t xml:space="preserve"> punktów na przejazdy</w:t>
      </w:r>
      <w:r w:rsidR="00DC0133">
        <w:rPr>
          <w:bCs/>
        </w:rPr>
        <w:t xml:space="preserve"> (na tych kartach nie będą kodowane bilety okresowe)</w:t>
      </w:r>
      <w:r>
        <w:rPr>
          <w:bCs/>
        </w:rPr>
        <w:t xml:space="preserve">. Zakup punktów </w:t>
      </w:r>
      <w:r w:rsidR="00DC0133">
        <w:rPr>
          <w:bCs/>
        </w:rPr>
        <w:t>odbywać się będzie w ramach tej samej transakcji:</w:t>
      </w:r>
    </w:p>
    <w:p w14:paraId="3CB58F23" w14:textId="51B0465E" w:rsidR="00174064" w:rsidRPr="00DC0133" w:rsidRDefault="00DC0133" w:rsidP="00DC0133">
      <w:pPr>
        <w:pStyle w:val="Akapitzlist"/>
        <w:ind w:left="360"/>
        <w:jc w:val="both"/>
        <w:rPr>
          <w:bCs/>
          <w:i/>
          <w:iCs/>
        </w:rPr>
      </w:pPr>
      <w:r w:rsidRPr="00DC0133">
        <w:rPr>
          <w:bCs/>
          <w:i/>
          <w:iCs/>
        </w:rPr>
        <w:t xml:space="preserve">wybór wydania nowej karty &gt; zapłata za wybraną liczbę punktów &gt; wydanie karty &gt; komunikat o konieczności przyłożenia wydanej karty do czytnika &gt; przyłożenie karty &gt; </w:t>
      </w:r>
      <w:r w:rsidR="00CE7171">
        <w:rPr>
          <w:bCs/>
          <w:i/>
          <w:iCs/>
        </w:rPr>
        <w:t xml:space="preserve">zakodowanie punktów &gt; </w:t>
      </w:r>
      <w:r w:rsidRPr="00DC0133">
        <w:rPr>
          <w:bCs/>
          <w:i/>
          <w:iCs/>
        </w:rPr>
        <w:t>wydruk potwierdzenia</w:t>
      </w:r>
    </w:p>
    <w:p w14:paraId="52B2B466" w14:textId="5B2CF472" w:rsidR="00492BFE" w:rsidRDefault="00DC0133" w:rsidP="00492BFE">
      <w:pPr>
        <w:pStyle w:val="Akapitzlist"/>
        <w:numPr>
          <w:ilvl w:val="0"/>
          <w:numId w:val="30"/>
        </w:numPr>
        <w:spacing w:before="120" w:after="12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Integracja z systemem Zamawiającego</w:t>
      </w:r>
    </w:p>
    <w:p w14:paraId="3B91D73F" w14:textId="77777777" w:rsidR="00DC0133" w:rsidRDefault="00492BFE" w:rsidP="00492BFE">
      <w:pPr>
        <w:spacing w:before="120" w:after="120"/>
        <w:jc w:val="both"/>
      </w:pPr>
      <w:r w:rsidRPr="002A3168">
        <w:t xml:space="preserve">Wymaga integracji danych z systemem </w:t>
      </w:r>
      <w:proofErr w:type="spellStart"/>
      <w:r>
        <w:t>M</w:t>
      </w:r>
      <w:r w:rsidRPr="002A3168">
        <w:t>unicom</w:t>
      </w:r>
      <w:proofErr w:type="spellEnd"/>
      <w:r w:rsidRPr="002A3168">
        <w:t>. Dokumentacja dostępn</w:t>
      </w:r>
      <w:r>
        <w:t xml:space="preserve">e u firmy R&amp;G. </w:t>
      </w:r>
    </w:p>
    <w:p w14:paraId="1CAB1489" w14:textId="1AB7F973" w:rsidR="00DC0133" w:rsidRDefault="00DC0133" w:rsidP="00492BFE">
      <w:pPr>
        <w:spacing w:before="120" w:after="120"/>
        <w:jc w:val="both"/>
      </w:pPr>
    </w:p>
    <w:p w14:paraId="3CBE8B1C" w14:textId="77777777" w:rsidR="00DC0133" w:rsidRPr="00DC0133" w:rsidRDefault="00DC0133" w:rsidP="002E1EB6">
      <w:pPr>
        <w:pStyle w:val="Akapitzlist"/>
        <w:numPr>
          <w:ilvl w:val="0"/>
          <w:numId w:val="30"/>
        </w:numPr>
        <w:spacing w:before="120" w:after="120"/>
        <w:ind w:left="426" w:hanging="357"/>
        <w:contextualSpacing w:val="0"/>
        <w:jc w:val="both"/>
      </w:pPr>
      <w:r w:rsidRPr="00DC0133">
        <w:rPr>
          <w:b/>
          <w:bCs/>
        </w:rPr>
        <w:t>System centralny</w:t>
      </w:r>
    </w:p>
    <w:p w14:paraId="5340A7C8" w14:textId="7A902A6E" w:rsidR="00DC0133" w:rsidRPr="002861C5" w:rsidRDefault="00DC0133" w:rsidP="00DC0133">
      <w:pPr>
        <w:pStyle w:val="Akapitzlist"/>
        <w:numPr>
          <w:ilvl w:val="0"/>
          <w:numId w:val="35"/>
        </w:numPr>
        <w:jc w:val="both"/>
      </w:pPr>
      <w:r>
        <w:t>Powinien u</w:t>
      </w:r>
      <w:r w:rsidRPr="002861C5">
        <w:t>możliwia</w:t>
      </w:r>
      <w:r>
        <w:t>ć</w:t>
      </w:r>
      <w:r w:rsidRPr="002861C5">
        <w:t xml:space="preserve"> zdalny dostęp do </w:t>
      </w:r>
      <w:r w:rsidR="00BC5219">
        <w:t>biletomatu</w:t>
      </w:r>
      <w:r w:rsidRPr="002861C5">
        <w:t xml:space="preserve"> za pomocą programu do zarządzania zdalnym pulpitem</w:t>
      </w:r>
      <w:r w:rsidR="00BC5219">
        <w:t>.</w:t>
      </w:r>
    </w:p>
    <w:p w14:paraId="72718583" w14:textId="0CA6444A" w:rsidR="00DC0133" w:rsidRPr="002861C5" w:rsidRDefault="00DC0133" w:rsidP="00DC0133">
      <w:pPr>
        <w:pStyle w:val="Akapitzlist"/>
        <w:numPr>
          <w:ilvl w:val="0"/>
          <w:numId w:val="35"/>
        </w:numPr>
        <w:jc w:val="both"/>
      </w:pPr>
      <w:r>
        <w:t>D</w:t>
      </w:r>
      <w:r w:rsidRPr="002861C5">
        <w:t xml:space="preserve">ane z </w:t>
      </w:r>
      <w:r>
        <w:t>biletomatu</w:t>
      </w:r>
      <w:r w:rsidRPr="002861C5">
        <w:t>, łączących się automatycznie z systemem są przesyłane do Systemu Centralnego,</w:t>
      </w:r>
    </w:p>
    <w:p w14:paraId="081BD4F9" w14:textId="77777777" w:rsidR="00DC0133" w:rsidRPr="00DC0133" w:rsidRDefault="00DC0133" w:rsidP="00DC0133">
      <w:pPr>
        <w:pStyle w:val="Akapitzlist"/>
        <w:numPr>
          <w:ilvl w:val="0"/>
          <w:numId w:val="35"/>
        </w:numPr>
        <w:jc w:val="both"/>
      </w:pPr>
      <w:r w:rsidRPr="00DC0133">
        <w:lastRenderedPageBreak/>
        <w:t>System Centralny powinien być zlokalizowany na sprzęcie (urządzeniu) Zamawiającego w miejscu uzgodnionym z Zamawiającym oraz umożliwiającym stały, zdalny dostęp do systemu Zamawiającemu. Wykonawca określa minimalne parametry sprzętu (urządzenia), na którym zostanie posadowiony System Centralny,</w:t>
      </w:r>
    </w:p>
    <w:p w14:paraId="2EC61AF7" w14:textId="77777777" w:rsidR="00DC0133" w:rsidRPr="002861C5" w:rsidRDefault="00DC0133" w:rsidP="00DC0133">
      <w:pPr>
        <w:pStyle w:val="Akapitzlist"/>
        <w:numPr>
          <w:ilvl w:val="0"/>
          <w:numId w:val="35"/>
        </w:numPr>
        <w:jc w:val="both"/>
      </w:pPr>
      <w:r w:rsidRPr="002861C5">
        <w:t>System Centralny realizuje następujące funkcjonalności:</w:t>
      </w:r>
    </w:p>
    <w:p w14:paraId="42016FD7" w14:textId="77777777" w:rsidR="00BC5219" w:rsidRPr="00BC5219" w:rsidRDefault="00BC5219" w:rsidP="00BC5219">
      <w:pPr>
        <w:pStyle w:val="Akapitzlist"/>
        <w:numPr>
          <w:ilvl w:val="0"/>
          <w:numId w:val="36"/>
        </w:numPr>
        <w:rPr>
          <w:vanish/>
        </w:rPr>
      </w:pPr>
    </w:p>
    <w:p w14:paraId="5E65C6DE" w14:textId="77777777" w:rsidR="00BC5219" w:rsidRPr="00BC5219" w:rsidRDefault="00BC5219" w:rsidP="00BC5219">
      <w:pPr>
        <w:pStyle w:val="Akapitzlist"/>
        <w:numPr>
          <w:ilvl w:val="0"/>
          <w:numId w:val="36"/>
        </w:numPr>
        <w:rPr>
          <w:vanish/>
        </w:rPr>
      </w:pPr>
    </w:p>
    <w:p w14:paraId="52A0D895" w14:textId="77777777" w:rsidR="00BC5219" w:rsidRPr="00BC5219" w:rsidRDefault="00BC5219" w:rsidP="00BC5219">
      <w:pPr>
        <w:pStyle w:val="Akapitzlist"/>
        <w:numPr>
          <w:ilvl w:val="0"/>
          <w:numId w:val="36"/>
        </w:numPr>
        <w:rPr>
          <w:vanish/>
        </w:rPr>
      </w:pPr>
    </w:p>
    <w:p w14:paraId="7B76A98A" w14:textId="77777777" w:rsidR="00BC5219" w:rsidRPr="00BC5219" w:rsidRDefault="00BC5219" w:rsidP="00BC5219">
      <w:pPr>
        <w:pStyle w:val="Akapitzlist"/>
        <w:numPr>
          <w:ilvl w:val="0"/>
          <w:numId w:val="36"/>
        </w:numPr>
        <w:rPr>
          <w:vanish/>
        </w:rPr>
      </w:pPr>
    </w:p>
    <w:p w14:paraId="01054CA7" w14:textId="7FA1C104" w:rsidR="00DC0133" w:rsidRPr="002861C5" w:rsidRDefault="00DC0133" w:rsidP="00BC5219">
      <w:pPr>
        <w:pStyle w:val="Akapitzlist"/>
        <w:numPr>
          <w:ilvl w:val="1"/>
          <w:numId w:val="36"/>
        </w:numPr>
      </w:pPr>
      <w:r w:rsidRPr="002861C5">
        <w:t>zbieranie danych o transakcjach, przesyłanie plików konfiguracyjnych,</w:t>
      </w:r>
    </w:p>
    <w:p w14:paraId="435A4AC1" w14:textId="77777777" w:rsidR="00DC0133" w:rsidRPr="002861C5" w:rsidRDefault="00DC0133" w:rsidP="00DC0133">
      <w:pPr>
        <w:pStyle w:val="Akapitzlist"/>
        <w:numPr>
          <w:ilvl w:val="1"/>
          <w:numId w:val="36"/>
        </w:numPr>
      </w:pPr>
      <w:r w:rsidRPr="002861C5">
        <w:t>pobieranie na bieżąco wszystkich informacji o każdej transakcji w celu rozpatrywania ewentualnych reklamacji,</w:t>
      </w:r>
    </w:p>
    <w:p w14:paraId="79F2AEC5" w14:textId="77777777" w:rsidR="00DC0133" w:rsidRPr="002861C5" w:rsidRDefault="00DC0133" w:rsidP="00DC0133">
      <w:pPr>
        <w:pStyle w:val="Akapitzlist"/>
        <w:numPr>
          <w:ilvl w:val="1"/>
          <w:numId w:val="36"/>
        </w:numPr>
      </w:pPr>
      <w:r w:rsidRPr="002861C5">
        <w:t>tworzenie raportów sprzedaży (zbiorczych jak i z poszczególnych Automatów) za dowolny (definiowalny) okres czasu (np. dzienne, tygodniowe, miesięczne, roczne), z uwzględnieniem filtrowania wg cech biletów, formy płatności, według ulg, taryf, etc. – zakres raportów podlega uzgodnienia z Zamawiającym po podpisaniu umowy,</w:t>
      </w:r>
    </w:p>
    <w:p w14:paraId="6E27AD01" w14:textId="77777777" w:rsidR="00DC0133" w:rsidRPr="002861C5" w:rsidRDefault="00DC0133" w:rsidP="00DC0133">
      <w:pPr>
        <w:pStyle w:val="Akapitzlist"/>
        <w:numPr>
          <w:ilvl w:val="1"/>
          <w:numId w:val="36"/>
        </w:numPr>
      </w:pPr>
      <w:r w:rsidRPr="002861C5">
        <w:t xml:space="preserve">eksport raportów do plików CSV oraz PDF lub innego formatu uzgodnionego z Zamawiającym, </w:t>
      </w:r>
    </w:p>
    <w:p w14:paraId="59DACA28" w14:textId="269F4C50" w:rsidR="00DC0133" w:rsidRPr="002861C5" w:rsidRDefault="00DC0133" w:rsidP="00DC0133">
      <w:pPr>
        <w:pStyle w:val="Akapitzlist"/>
        <w:numPr>
          <w:ilvl w:val="1"/>
          <w:numId w:val="36"/>
        </w:numPr>
      </w:pPr>
      <w:r w:rsidRPr="002861C5">
        <w:t>dostęp możliwy jest dopiero po zalogowaniu się przypisanym do osoby identyfikatorem</w:t>
      </w:r>
      <w:r w:rsidR="00BC5219">
        <w:t>, hasłem oraz rolami – administrowanie użytkownikami wg powszechnie stosowanych reguł w systemach informatycznych</w:t>
      </w:r>
    </w:p>
    <w:p w14:paraId="2476BDBA" w14:textId="7BB8D9A7" w:rsidR="00DC0133" w:rsidRDefault="00DC0133" w:rsidP="00BC5219">
      <w:pPr>
        <w:pStyle w:val="Akapitzlist"/>
        <w:numPr>
          <w:ilvl w:val="1"/>
          <w:numId w:val="36"/>
        </w:numPr>
      </w:pPr>
      <w:r w:rsidRPr="002861C5">
        <w:t xml:space="preserve">wyświetlanie aktualnych statusów </w:t>
      </w:r>
      <w:r w:rsidR="00BC5219">
        <w:t>biletomatu i podgląd jego stanu wraz z alarmami o sytuacjach niebezpiecznych/zakłóceniach</w:t>
      </w:r>
    </w:p>
    <w:p w14:paraId="2CBF94E8" w14:textId="24911D49" w:rsidR="00492BFE" w:rsidRDefault="00492BFE" w:rsidP="00BC5219">
      <w:pPr>
        <w:pStyle w:val="Akapitzlist"/>
        <w:numPr>
          <w:ilvl w:val="0"/>
          <w:numId w:val="35"/>
        </w:numPr>
        <w:jc w:val="both"/>
      </w:pPr>
      <w:r>
        <w:t xml:space="preserve">Zamawiający </w:t>
      </w:r>
      <w:r w:rsidRPr="002A3168">
        <w:t>wym</w:t>
      </w:r>
      <w:r>
        <w:t>a</w:t>
      </w:r>
      <w:r w:rsidRPr="002A3168">
        <w:t xml:space="preserve">ga osobnego interfejsu </w:t>
      </w:r>
      <w:r>
        <w:t>z wykorzystaniem</w:t>
      </w:r>
      <w:r w:rsidRPr="002A3168">
        <w:t xml:space="preserve"> </w:t>
      </w:r>
      <w:r>
        <w:t>u</w:t>
      </w:r>
      <w:r w:rsidRPr="002A3168">
        <w:t>sługi web</w:t>
      </w:r>
      <w:r>
        <w:t xml:space="preserve"> </w:t>
      </w:r>
      <w:r w:rsidRPr="002A3168">
        <w:t>ser</w:t>
      </w:r>
      <w:r>
        <w:t>vice</w:t>
      </w:r>
      <w:r w:rsidRPr="002A3168">
        <w:t>s.</w:t>
      </w:r>
    </w:p>
    <w:p w14:paraId="6E1D4352" w14:textId="77777777" w:rsidR="00BC5219" w:rsidRDefault="00BC5219" w:rsidP="00BC5219">
      <w:pPr>
        <w:pStyle w:val="Akapitzlist"/>
        <w:ind w:left="360"/>
        <w:jc w:val="both"/>
      </w:pPr>
    </w:p>
    <w:p w14:paraId="1ACC2416" w14:textId="6AF581B6" w:rsidR="00BC5219" w:rsidRPr="00BC5219" w:rsidRDefault="00BC5219" w:rsidP="00BC5219">
      <w:pPr>
        <w:pStyle w:val="Akapitzlist"/>
        <w:numPr>
          <w:ilvl w:val="0"/>
          <w:numId w:val="30"/>
        </w:numPr>
        <w:spacing w:before="120" w:after="120"/>
        <w:ind w:left="357" w:hanging="357"/>
        <w:contextualSpacing w:val="0"/>
        <w:jc w:val="both"/>
        <w:rPr>
          <w:b/>
          <w:bCs/>
        </w:rPr>
      </w:pPr>
      <w:r w:rsidRPr="00BC5219">
        <w:rPr>
          <w:b/>
          <w:bCs/>
        </w:rPr>
        <w:t>Dostawa i uruchomienie biletomatów</w:t>
      </w:r>
    </w:p>
    <w:p w14:paraId="6A77710E" w14:textId="77777777" w:rsidR="00BC5219" w:rsidRPr="00BC5219" w:rsidRDefault="00BC5219" w:rsidP="00BC5219">
      <w:pPr>
        <w:pStyle w:val="Akapitzlist"/>
        <w:rPr>
          <w:b/>
          <w:bCs/>
        </w:rPr>
      </w:pPr>
    </w:p>
    <w:p w14:paraId="677E11A2" w14:textId="58A65A87" w:rsidR="00BC5219" w:rsidRDefault="00BC5219" w:rsidP="00BC5219">
      <w:pPr>
        <w:pStyle w:val="Akapitzlist"/>
        <w:numPr>
          <w:ilvl w:val="0"/>
          <w:numId w:val="37"/>
        </w:numPr>
        <w:jc w:val="both"/>
      </w:pPr>
      <w:r>
        <w:t xml:space="preserve">Dostawa i uruchomienie/a biletomatów odbywać się biedzie na podstawie uzgodnionego z Zamawiającym do 30 dni od daty podpisania umowy harmonogramu, uwzgledniającego  również zapewnienia Zamawiającego opisane w rozdziale IV, lit. E, pkt 2. </w:t>
      </w:r>
    </w:p>
    <w:p w14:paraId="3BB4C500" w14:textId="6F6AA715" w:rsidR="00BC5219" w:rsidRDefault="00BC5219" w:rsidP="00BC5219">
      <w:pPr>
        <w:pStyle w:val="Akapitzlist"/>
        <w:numPr>
          <w:ilvl w:val="0"/>
          <w:numId w:val="37"/>
        </w:numPr>
        <w:jc w:val="both"/>
      </w:pPr>
      <w:r>
        <w:t>Zamawiający zapewni:</w:t>
      </w:r>
    </w:p>
    <w:p w14:paraId="3B0F9FAC" w14:textId="5B9A1A3D" w:rsidR="00BC5219" w:rsidRDefault="00BC5219" w:rsidP="00BC5219">
      <w:pPr>
        <w:pStyle w:val="Akapitzlist"/>
        <w:numPr>
          <w:ilvl w:val="1"/>
          <w:numId w:val="37"/>
        </w:numPr>
        <w:jc w:val="both"/>
      </w:pPr>
      <w:r>
        <w:t>Utworzenie fundamentu pod biletomaty wg wytycznych Wykonawcy.</w:t>
      </w:r>
    </w:p>
    <w:p w14:paraId="71FBAC51" w14:textId="01EBDA20" w:rsidR="00BC5219" w:rsidRDefault="00BC5219" w:rsidP="00BC5219">
      <w:pPr>
        <w:pStyle w:val="Akapitzlist"/>
        <w:numPr>
          <w:ilvl w:val="1"/>
          <w:numId w:val="37"/>
        </w:numPr>
        <w:jc w:val="both"/>
      </w:pPr>
      <w:r>
        <w:t>Podłączenie sieci energetycznej.</w:t>
      </w:r>
    </w:p>
    <w:p w14:paraId="2B643AE5" w14:textId="7E8C0249" w:rsidR="00BC5219" w:rsidRPr="00BC5219" w:rsidRDefault="00BC5219" w:rsidP="00BC5219">
      <w:pPr>
        <w:pStyle w:val="Akapitzlist"/>
        <w:numPr>
          <w:ilvl w:val="1"/>
          <w:numId w:val="37"/>
        </w:numPr>
        <w:jc w:val="both"/>
      </w:pPr>
      <w:r>
        <w:t>Dostarczenie aktywnych kart SIM.</w:t>
      </w:r>
    </w:p>
    <w:p w14:paraId="0EC4DE3C" w14:textId="77777777" w:rsidR="00DC0133" w:rsidRPr="002A3168" w:rsidRDefault="00DC0133" w:rsidP="00492BFE">
      <w:pPr>
        <w:spacing w:before="120" w:after="120"/>
        <w:jc w:val="both"/>
      </w:pPr>
    </w:p>
    <w:p w14:paraId="4CC058AE" w14:textId="77777777" w:rsidR="00492BFE" w:rsidRPr="004C6B2F" w:rsidRDefault="00492BFE" w:rsidP="00492BFE">
      <w:pPr>
        <w:pStyle w:val="Akapitzlist"/>
        <w:numPr>
          <w:ilvl w:val="0"/>
          <w:numId w:val="30"/>
        </w:numPr>
        <w:spacing w:before="120" w:after="120"/>
        <w:ind w:left="357" w:hanging="357"/>
        <w:contextualSpacing w:val="0"/>
        <w:jc w:val="both"/>
        <w:rPr>
          <w:b/>
          <w:bCs/>
        </w:rPr>
      </w:pPr>
      <w:r w:rsidRPr="004C6B2F">
        <w:rPr>
          <w:b/>
          <w:bCs/>
        </w:rPr>
        <w:t>Obowiązki Wykonawcy</w:t>
      </w:r>
    </w:p>
    <w:p w14:paraId="2ACB5BFE" w14:textId="77777777" w:rsidR="00492BFE" w:rsidRDefault="00492BFE" w:rsidP="00492BFE">
      <w:pPr>
        <w:pStyle w:val="Akapitzlist"/>
        <w:numPr>
          <w:ilvl w:val="0"/>
          <w:numId w:val="28"/>
        </w:numPr>
        <w:ind w:left="360"/>
        <w:jc w:val="both"/>
      </w:pPr>
      <w:r>
        <w:t>Wykonawca zapewnia utrzymanie oprogramowania przez cały czas trwania umowy.</w:t>
      </w:r>
    </w:p>
    <w:p w14:paraId="5694E4A8" w14:textId="57645C95" w:rsidR="00492BFE" w:rsidRDefault="00492BFE" w:rsidP="00492BFE">
      <w:pPr>
        <w:pStyle w:val="Akapitzlist"/>
        <w:numPr>
          <w:ilvl w:val="0"/>
          <w:numId w:val="28"/>
        </w:numPr>
        <w:ind w:left="360"/>
        <w:jc w:val="both"/>
      </w:pPr>
      <w:r>
        <w:t xml:space="preserve">Wykonawca posadowi biletomaty w lokalizacjach przedstawionych w lit. </w:t>
      </w:r>
      <w:r w:rsidR="00BC5219">
        <w:t>G</w:t>
      </w:r>
      <w:r>
        <w:t>. Szczegółowe umiejscowienie w obrębie wskazanych lokalizacja Wykonawca ustali z Zamawiającym po podpisaniu umowy.</w:t>
      </w:r>
    </w:p>
    <w:p w14:paraId="2914E284" w14:textId="77777777" w:rsidR="00492BFE" w:rsidRDefault="00492BFE" w:rsidP="00492BFE">
      <w:pPr>
        <w:pStyle w:val="Akapitzlist"/>
        <w:numPr>
          <w:ilvl w:val="0"/>
          <w:numId w:val="28"/>
        </w:numPr>
        <w:ind w:left="360"/>
        <w:jc w:val="both"/>
      </w:pPr>
      <w:r>
        <w:t>Wykonawca zapewni ciągłą pracę biletomatów, aktualizacje oprogramowania oraz usuwanie ewentualnych usterek.</w:t>
      </w:r>
    </w:p>
    <w:p w14:paraId="2142A17F" w14:textId="77777777" w:rsidR="00492BFE" w:rsidRDefault="00492BFE" w:rsidP="00492BFE">
      <w:pPr>
        <w:pStyle w:val="Akapitzlist"/>
        <w:numPr>
          <w:ilvl w:val="0"/>
          <w:numId w:val="28"/>
        </w:numPr>
        <w:ind w:left="360"/>
        <w:jc w:val="both"/>
      </w:pPr>
      <w:r>
        <w:t>Wykonawca wykona przyłącze do źródła zasilania skrzynki przyłączeniowej.</w:t>
      </w:r>
    </w:p>
    <w:p w14:paraId="143A39D0" w14:textId="77777777" w:rsidR="00492BFE" w:rsidRDefault="00492BFE" w:rsidP="00492BFE">
      <w:pPr>
        <w:pStyle w:val="Akapitzlist"/>
        <w:numPr>
          <w:ilvl w:val="0"/>
          <w:numId w:val="28"/>
        </w:numPr>
        <w:ind w:left="360"/>
        <w:jc w:val="both"/>
      </w:pPr>
      <w:r w:rsidRPr="00A44AF6">
        <w:t>Do 7 dni od daty podpisania umowy Wykonawca przedstawi Zamawiającemu  harmonogram prac do zaakceptowania.</w:t>
      </w:r>
    </w:p>
    <w:p w14:paraId="18C8AEA4" w14:textId="77777777" w:rsidR="00492BFE" w:rsidRDefault="00492BFE" w:rsidP="00492BFE">
      <w:pPr>
        <w:pStyle w:val="Akapitzlist"/>
        <w:numPr>
          <w:ilvl w:val="0"/>
          <w:numId w:val="28"/>
        </w:numPr>
        <w:spacing w:after="120"/>
        <w:ind w:left="360"/>
        <w:jc w:val="both"/>
      </w:pPr>
      <w:r>
        <w:t>Wykonanie niezbędnych badań oraz pomiarów odbiorczych instalacji i urządzeń elektrycznych zgodnie z obowiązującymi przepisami.</w:t>
      </w:r>
    </w:p>
    <w:p w14:paraId="65E08764" w14:textId="77777777" w:rsidR="00492BFE" w:rsidRDefault="00492BFE" w:rsidP="00492BFE">
      <w:pPr>
        <w:pStyle w:val="Akapitzlist"/>
        <w:numPr>
          <w:ilvl w:val="0"/>
          <w:numId w:val="28"/>
        </w:numPr>
        <w:spacing w:after="120"/>
        <w:ind w:left="360"/>
        <w:jc w:val="both"/>
      </w:pPr>
      <w:r>
        <w:t>Zamawiający wymaga udzielenia gwarancji na wszystkie elementy biletomatu w okresie minimum 24 miesięcy.</w:t>
      </w:r>
    </w:p>
    <w:p w14:paraId="71B701E8" w14:textId="38BF6DCC" w:rsidR="00492BFE" w:rsidRDefault="00492BFE" w:rsidP="00492BFE">
      <w:pPr>
        <w:pStyle w:val="Akapitzlist"/>
        <w:numPr>
          <w:ilvl w:val="0"/>
          <w:numId w:val="28"/>
        </w:numPr>
        <w:ind w:left="357" w:hanging="357"/>
        <w:contextualSpacing w:val="0"/>
        <w:jc w:val="both"/>
      </w:pPr>
      <w:r w:rsidRPr="00622871">
        <w:lastRenderedPageBreak/>
        <w:t>Integracja z systemem sprzedażowym stoi po stroni Zamawiającego.</w:t>
      </w:r>
    </w:p>
    <w:p w14:paraId="22E3FFA1" w14:textId="501CDE64" w:rsidR="00B211AD" w:rsidRDefault="00B211AD" w:rsidP="00492BFE">
      <w:pPr>
        <w:pStyle w:val="Akapitzlist"/>
        <w:numPr>
          <w:ilvl w:val="0"/>
          <w:numId w:val="28"/>
        </w:numPr>
        <w:ind w:left="357" w:hanging="357"/>
        <w:contextualSpacing w:val="0"/>
        <w:jc w:val="both"/>
      </w:pPr>
      <w:r>
        <w:t>Wykonawca zapewni szkolenie dla jednej osoby w zakresie obsługi oprogramowania biletomatu oraz podstawowych czynności w zakresie utrzymania sprawności urządzenia.</w:t>
      </w:r>
    </w:p>
    <w:p w14:paraId="14D127C8" w14:textId="77777777" w:rsidR="00492BFE" w:rsidRPr="004C6B2F" w:rsidRDefault="00492BFE" w:rsidP="00BC5219">
      <w:pPr>
        <w:pStyle w:val="Akapitzlist"/>
        <w:numPr>
          <w:ilvl w:val="0"/>
          <w:numId w:val="30"/>
        </w:numPr>
        <w:spacing w:before="120" w:after="120"/>
        <w:ind w:left="357" w:hanging="357"/>
        <w:contextualSpacing w:val="0"/>
        <w:jc w:val="both"/>
        <w:rPr>
          <w:b/>
          <w:bCs/>
        </w:rPr>
      </w:pPr>
      <w:r w:rsidRPr="004C6B2F">
        <w:rPr>
          <w:b/>
          <w:bCs/>
        </w:rPr>
        <w:t>Lokalizacja biletomatów.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3814"/>
        <w:gridCol w:w="2256"/>
        <w:gridCol w:w="2257"/>
      </w:tblGrid>
      <w:tr w:rsidR="00492BFE" w14:paraId="3E05D050" w14:textId="77777777" w:rsidTr="00B90746">
        <w:trPr>
          <w:trHeight w:val="397"/>
        </w:trPr>
        <w:tc>
          <w:tcPr>
            <w:tcW w:w="704" w:type="dxa"/>
            <w:shd w:val="clear" w:color="auto" w:fill="A0C1E8"/>
            <w:vAlign w:val="center"/>
          </w:tcPr>
          <w:p w14:paraId="36EFD8EE" w14:textId="77777777" w:rsidR="00492BFE" w:rsidRDefault="00492BFE" w:rsidP="00B90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28" w:type="dxa"/>
            <w:shd w:val="clear" w:color="auto" w:fill="A0C1E8"/>
            <w:vAlign w:val="center"/>
          </w:tcPr>
          <w:p w14:paraId="2A6201EC" w14:textId="77777777" w:rsidR="00492BFE" w:rsidRDefault="00492BFE" w:rsidP="00B90746">
            <w:pPr>
              <w:widowControl w:val="0"/>
              <w:rPr>
                <w:b/>
                <w:bCs/>
              </w:rPr>
            </w:pPr>
            <w:r w:rsidRPr="00622871">
              <w:rPr>
                <w:b/>
              </w:rPr>
              <w:t>Lokalizacja</w:t>
            </w:r>
          </w:p>
        </w:tc>
        <w:tc>
          <w:tcPr>
            <w:tcW w:w="2266" w:type="dxa"/>
            <w:shd w:val="clear" w:color="auto" w:fill="A0C1E8"/>
            <w:vAlign w:val="center"/>
          </w:tcPr>
          <w:p w14:paraId="0CF07DF3" w14:textId="77777777" w:rsidR="00492BFE" w:rsidRDefault="00492BFE" w:rsidP="00B90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1A</w:t>
            </w:r>
          </w:p>
        </w:tc>
        <w:tc>
          <w:tcPr>
            <w:tcW w:w="2267" w:type="dxa"/>
            <w:shd w:val="clear" w:color="auto" w:fill="A0C1E8"/>
            <w:vAlign w:val="center"/>
          </w:tcPr>
          <w:p w14:paraId="011C8422" w14:textId="77777777" w:rsidR="00492BFE" w:rsidRDefault="00492BFE" w:rsidP="00B907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1B</w:t>
            </w:r>
          </w:p>
        </w:tc>
      </w:tr>
      <w:tr w:rsidR="00492BFE" w:rsidRPr="00622871" w14:paraId="6A2ED352" w14:textId="77777777" w:rsidTr="00B90746">
        <w:trPr>
          <w:trHeight w:val="397"/>
        </w:trPr>
        <w:tc>
          <w:tcPr>
            <w:tcW w:w="704" w:type="dxa"/>
            <w:shd w:val="clear" w:color="auto" w:fill="E4EDF8"/>
            <w:vAlign w:val="center"/>
          </w:tcPr>
          <w:p w14:paraId="00155D3E" w14:textId="77777777" w:rsidR="00492BFE" w:rsidRPr="00622871" w:rsidRDefault="00492BFE" w:rsidP="00B90746">
            <w:pPr>
              <w:jc w:val="center"/>
            </w:pPr>
            <w:r w:rsidRPr="00622871">
              <w:t>1</w:t>
            </w:r>
          </w:p>
        </w:tc>
        <w:tc>
          <w:tcPr>
            <w:tcW w:w="3828" w:type="dxa"/>
            <w:shd w:val="clear" w:color="auto" w:fill="E4EDF8"/>
            <w:vAlign w:val="center"/>
          </w:tcPr>
          <w:p w14:paraId="4EA6B9BC" w14:textId="77777777" w:rsidR="00492BFE" w:rsidRPr="00622871" w:rsidRDefault="00492BFE" w:rsidP="00B90746">
            <w:r w:rsidRPr="00622871">
              <w:t>Śródmieście Sąd</w:t>
            </w:r>
          </w:p>
        </w:tc>
        <w:tc>
          <w:tcPr>
            <w:tcW w:w="2266" w:type="dxa"/>
            <w:shd w:val="clear" w:color="auto" w:fill="E4EDF8"/>
            <w:vAlign w:val="center"/>
          </w:tcPr>
          <w:p w14:paraId="6D305390" w14:textId="77777777" w:rsidR="00492BFE" w:rsidRPr="00622871" w:rsidRDefault="00492BFE" w:rsidP="00B90746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E4EDF8"/>
            <w:vAlign w:val="center"/>
          </w:tcPr>
          <w:p w14:paraId="7202A2DC" w14:textId="77777777" w:rsidR="00492BFE" w:rsidRPr="00622871" w:rsidRDefault="00492BFE" w:rsidP="00B90746">
            <w:pPr>
              <w:jc w:val="center"/>
            </w:pPr>
          </w:p>
        </w:tc>
      </w:tr>
      <w:tr w:rsidR="00492BFE" w:rsidRPr="00622871" w14:paraId="0BC90281" w14:textId="77777777" w:rsidTr="00B90746">
        <w:trPr>
          <w:trHeight w:val="397"/>
        </w:trPr>
        <w:tc>
          <w:tcPr>
            <w:tcW w:w="704" w:type="dxa"/>
            <w:shd w:val="clear" w:color="auto" w:fill="D1E0F3"/>
            <w:vAlign w:val="center"/>
          </w:tcPr>
          <w:p w14:paraId="216DE54E" w14:textId="77777777" w:rsidR="00492BFE" w:rsidRPr="00622871" w:rsidRDefault="00492BFE" w:rsidP="00B90746">
            <w:pPr>
              <w:jc w:val="center"/>
            </w:pPr>
            <w:r w:rsidRPr="00622871">
              <w:t>2</w:t>
            </w:r>
          </w:p>
        </w:tc>
        <w:tc>
          <w:tcPr>
            <w:tcW w:w="3828" w:type="dxa"/>
            <w:shd w:val="clear" w:color="auto" w:fill="D1E0F3"/>
            <w:vAlign w:val="center"/>
          </w:tcPr>
          <w:p w14:paraId="1002A620" w14:textId="77777777" w:rsidR="00492BFE" w:rsidRPr="00622871" w:rsidRDefault="00492BFE" w:rsidP="00B90746">
            <w:r w:rsidRPr="00622871">
              <w:t>Śródmieście Dworzec Kolejowy</w:t>
            </w:r>
          </w:p>
        </w:tc>
        <w:tc>
          <w:tcPr>
            <w:tcW w:w="2266" w:type="dxa"/>
            <w:shd w:val="clear" w:color="auto" w:fill="D1E0F3"/>
            <w:vAlign w:val="center"/>
          </w:tcPr>
          <w:p w14:paraId="50ABC35C" w14:textId="77777777" w:rsidR="00492BFE" w:rsidRPr="00622871" w:rsidRDefault="00492BFE" w:rsidP="00B90746">
            <w:pPr>
              <w:jc w:val="center"/>
            </w:pPr>
          </w:p>
        </w:tc>
        <w:tc>
          <w:tcPr>
            <w:tcW w:w="2267" w:type="dxa"/>
            <w:shd w:val="clear" w:color="auto" w:fill="D1E0F3"/>
            <w:vAlign w:val="center"/>
          </w:tcPr>
          <w:p w14:paraId="687280ED" w14:textId="77777777" w:rsidR="00492BFE" w:rsidRPr="00622871" w:rsidRDefault="00492BFE" w:rsidP="00B90746">
            <w:pPr>
              <w:jc w:val="center"/>
            </w:pPr>
            <w:r>
              <w:t>1</w:t>
            </w:r>
          </w:p>
        </w:tc>
      </w:tr>
      <w:tr w:rsidR="00492BFE" w:rsidRPr="00622871" w14:paraId="155D369D" w14:textId="77777777" w:rsidTr="00B90746">
        <w:trPr>
          <w:trHeight w:val="397"/>
        </w:trPr>
        <w:tc>
          <w:tcPr>
            <w:tcW w:w="704" w:type="dxa"/>
            <w:shd w:val="clear" w:color="auto" w:fill="E4EDF8"/>
            <w:vAlign w:val="center"/>
          </w:tcPr>
          <w:p w14:paraId="3971D2C0" w14:textId="77777777" w:rsidR="00492BFE" w:rsidRPr="00622871" w:rsidRDefault="00492BFE" w:rsidP="00B90746">
            <w:pPr>
              <w:jc w:val="center"/>
            </w:pPr>
            <w:r w:rsidRPr="00622871">
              <w:t>3</w:t>
            </w:r>
          </w:p>
        </w:tc>
        <w:tc>
          <w:tcPr>
            <w:tcW w:w="3828" w:type="dxa"/>
            <w:shd w:val="clear" w:color="auto" w:fill="E4EDF8"/>
            <w:vAlign w:val="center"/>
          </w:tcPr>
          <w:p w14:paraId="5EAED8F4" w14:textId="77777777" w:rsidR="00492BFE" w:rsidRPr="00622871" w:rsidRDefault="00492BFE" w:rsidP="00B90746">
            <w:proofErr w:type="spellStart"/>
            <w:r w:rsidRPr="00622871">
              <w:t>Boguszowice</w:t>
            </w:r>
            <w:proofErr w:type="spellEnd"/>
            <w:r w:rsidRPr="00622871">
              <w:t xml:space="preserve"> Basen</w:t>
            </w:r>
          </w:p>
        </w:tc>
        <w:tc>
          <w:tcPr>
            <w:tcW w:w="2266" w:type="dxa"/>
            <w:shd w:val="clear" w:color="auto" w:fill="E4EDF8"/>
            <w:vAlign w:val="center"/>
          </w:tcPr>
          <w:p w14:paraId="74C5F43C" w14:textId="77777777" w:rsidR="00492BFE" w:rsidRPr="00622871" w:rsidRDefault="00492BFE" w:rsidP="00B90746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E4EDF8"/>
            <w:vAlign w:val="center"/>
          </w:tcPr>
          <w:p w14:paraId="69379BB4" w14:textId="77777777" w:rsidR="00492BFE" w:rsidRPr="00622871" w:rsidRDefault="00492BFE" w:rsidP="00B90746">
            <w:pPr>
              <w:jc w:val="center"/>
            </w:pPr>
          </w:p>
        </w:tc>
      </w:tr>
      <w:tr w:rsidR="00492BFE" w:rsidRPr="00622871" w14:paraId="35791041" w14:textId="77777777" w:rsidTr="00B90746">
        <w:trPr>
          <w:trHeight w:val="397"/>
        </w:trPr>
        <w:tc>
          <w:tcPr>
            <w:tcW w:w="704" w:type="dxa"/>
            <w:shd w:val="clear" w:color="auto" w:fill="D1E0F3"/>
            <w:vAlign w:val="center"/>
          </w:tcPr>
          <w:p w14:paraId="3404DFEE" w14:textId="77777777" w:rsidR="00492BFE" w:rsidRPr="00622871" w:rsidRDefault="00492BFE" w:rsidP="00B90746">
            <w:pPr>
              <w:jc w:val="center"/>
            </w:pPr>
            <w:r w:rsidRPr="00622871">
              <w:t>4</w:t>
            </w:r>
          </w:p>
        </w:tc>
        <w:tc>
          <w:tcPr>
            <w:tcW w:w="3828" w:type="dxa"/>
            <w:shd w:val="clear" w:color="auto" w:fill="D1E0F3"/>
            <w:vAlign w:val="center"/>
          </w:tcPr>
          <w:p w14:paraId="3A0F7E76" w14:textId="77777777" w:rsidR="00492BFE" w:rsidRPr="00622871" w:rsidRDefault="00492BFE" w:rsidP="00B90746">
            <w:r w:rsidRPr="00622871">
              <w:t>Chwałowice Kopalnia</w:t>
            </w:r>
          </w:p>
        </w:tc>
        <w:tc>
          <w:tcPr>
            <w:tcW w:w="2266" w:type="dxa"/>
            <w:shd w:val="clear" w:color="auto" w:fill="D1E0F3"/>
            <w:vAlign w:val="center"/>
          </w:tcPr>
          <w:p w14:paraId="7F7335E7" w14:textId="77777777" w:rsidR="00492BFE" w:rsidRPr="00622871" w:rsidRDefault="00492BFE" w:rsidP="00B90746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D1E0F3"/>
            <w:vAlign w:val="center"/>
          </w:tcPr>
          <w:p w14:paraId="01E7D23D" w14:textId="77777777" w:rsidR="00492BFE" w:rsidRPr="00622871" w:rsidRDefault="00492BFE" w:rsidP="00B90746">
            <w:pPr>
              <w:jc w:val="center"/>
            </w:pPr>
          </w:p>
        </w:tc>
      </w:tr>
      <w:tr w:rsidR="00492BFE" w:rsidRPr="00622871" w14:paraId="6C8E94F8" w14:textId="77777777" w:rsidTr="00B90746">
        <w:trPr>
          <w:trHeight w:val="397"/>
        </w:trPr>
        <w:tc>
          <w:tcPr>
            <w:tcW w:w="704" w:type="dxa"/>
            <w:shd w:val="clear" w:color="auto" w:fill="E4EDF8"/>
            <w:vAlign w:val="center"/>
          </w:tcPr>
          <w:p w14:paraId="007159E6" w14:textId="77777777" w:rsidR="00492BFE" w:rsidRPr="00622871" w:rsidRDefault="00492BFE" w:rsidP="00B90746">
            <w:pPr>
              <w:jc w:val="center"/>
            </w:pPr>
            <w:r w:rsidRPr="00622871">
              <w:t>5</w:t>
            </w:r>
          </w:p>
        </w:tc>
        <w:tc>
          <w:tcPr>
            <w:tcW w:w="3828" w:type="dxa"/>
            <w:shd w:val="clear" w:color="auto" w:fill="E4EDF8"/>
            <w:vAlign w:val="center"/>
          </w:tcPr>
          <w:p w14:paraId="17926D3A" w14:textId="77777777" w:rsidR="00492BFE" w:rsidRPr="00622871" w:rsidRDefault="00492BFE" w:rsidP="00B90746">
            <w:r w:rsidRPr="00622871">
              <w:t>Niedobczyce Wrębowa</w:t>
            </w:r>
          </w:p>
        </w:tc>
        <w:tc>
          <w:tcPr>
            <w:tcW w:w="2266" w:type="dxa"/>
            <w:shd w:val="clear" w:color="auto" w:fill="E4EDF8"/>
            <w:vAlign w:val="center"/>
          </w:tcPr>
          <w:p w14:paraId="6775050A" w14:textId="77777777" w:rsidR="00492BFE" w:rsidRPr="00622871" w:rsidRDefault="00492BFE" w:rsidP="00B90746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E4EDF8"/>
            <w:vAlign w:val="center"/>
          </w:tcPr>
          <w:p w14:paraId="0F4F341A" w14:textId="77777777" w:rsidR="00492BFE" w:rsidRPr="00622871" w:rsidRDefault="00492BFE" w:rsidP="00B90746">
            <w:pPr>
              <w:jc w:val="center"/>
            </w:pPr>
          </w:p>
        </w:tc>
      </w:tr>
      <w:tr w:rsidR="00492BFE" w:rsidRPr="00622871" w14:paraId="20F120BD" w14:textId="77777777" w:rsidTr="00B90746">
        <w:trPr>
          <w:trHeight w:val="397"/>
        </w:trPr>
        <w:tc>
          <w:tcPr>
            <w:tcW w:w="704" w:type="dxa"/>
            <w:shd w:val="clear" w:color="auto" w:fill="D1E0F3"/>
            <w:vAlign w:val="center"/>
          </w:tcPr>
          <w:p w14:paraId="34F5F1E5" w14:textId="77777777" w:rsidR="00492BFE" w:rsidRPr="00622871" w:rsidRDefault="00492BFE" w:rsidP="00B90746">
            <w:pPr>
              <w:jc w:val="center"/>
            </w:pPr>
            <w:r w:rsidRPr="00622871">
              <w:t>6</w:t>
            </w:r>
          </w:p>
        </w:tc>
        <w:tc>
          <w:tcPr>
            <w:tcW w:w="3828" w:type="dxa"/>
            <w:shd w:val="clear" w:color="auto" w:fill="D1E0F3"/>
            <w:vAlign w:val="center"/>
          </w:tcPr>
          <w:p w14:paraId="5A4DA526" w14:textId="77777777" w:rsidR="00492BFE" w:rsidRPr="00622871" w:rsidRDefault="00492BFE" w:rsidP="00B90746">
            <w:r w:rsidRPr="00622871">
              <w:t>Maroko Nowiny Budowlanych</w:t>
            </w:r>
          </w:p>
        </w:tc>
        <w:tc>
          <w:tcPr>
            <w:tcW w:w="2266" w:type="dxa"/>
            <w:shd w:val="clear" w:color="auto" w:fill="D1E0F3"/>
            <w:vAlign w:val="center"/>
          </w:tcPr>
          <w:p w14:paraId="6FC57D2A" w14:textId="77777777" w:rsidR="00492BFE" w:rsidRPr="00622871" w:rsidRDefault="00492BFE" w:rsidP="00B90746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D1E0F3"/>
            <w:vAlign w:val="center"/>
          </w:tcPr>
          <w:p w14:paraId="065FB6B6" w14:textId="77777777" w:rsidR="00492BFE" w:rsidRPr="00622871" w:rsidRDefault="00492BFE" w:rsidP="00B90746">
            <w:pPr>
              <w:jc w:val="center"/>
            </w:pPr>
          </w:p>
        </w:tc>
      </w:tr>
      <w:tr w:rsidR="00492BFE" w:rsidRPr="00622871" w14:paraId="0BEE4F63" w14:textId="77777777" w:rsidTr="00B90746">
        <w:trPr>
          <w:trHeight w:val="397"/>
        </w:trPr>
        <w:tc>
          <w:tcPr>
            <w:tcW w:w="704" w:type="dxa"/>
            <w:shd w:val="clear" w:color="auto" w:fill="E4EDF8"/>
            <w:vAlign w:val="center"/>
          </w:tcPr>
          <w:p w14:paraId="5D81A41D" w14:textId="77777777" w:rsidR="00492BFE" w:rsidRPr="00622871" w:rsidRDefault="00492BFE" w:rsidP="00B90746">
            <w:pPr>
              <w:jc w:val="center"/>
            </w:pPr>
            <w:r w:rsidRPr="00622871">
              <w:t>7</w:t>
            </w:r>
          </w:p>
        </w:tc>
        <w:tc>
          <w:tcPr>
            <w:tcW w:w="3828" w:type="dxa"/>
            <w:shd w:val="clear" w:color="auto" w:fill="E4EDF8"/>
            <w:vAlign w:val="center"/>
          </w:tcPr>
          <w:p w14:paraId="5181C1E1" w14:textId="77777777" w:rsidR="00492BFE" w:rsidRPr="00622871" w:rsidRDefault="00492BFE" w:rsidP="00B90746">
            <w:r w:rsidRPr="00622871">
              <w:t>Dworzec autobusowy</w:t>
            </w:r>
          </w:p>
        </w:tc>
        <w:tc>
          <w:tcPr>
            <w:tcW w:w="2266" w:type="dxa"/>
            <w:shd w:val="clear" w:color="auto" w:fill="E4EDF8"/>
            <w:vAlign w:val="center"/>
          </w:tcPr>
          <w:p w14:paraId="79F7AA4E" w14:textId="77777777" w:rsidR="00492BFE" w:rsidRPr="00622871" w:rsidRDefault="00492BFE" w:rsidP="00B90746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E4EDF8"/>
            <w:vAlign w:val="center"/>
          </w:tcPr>
          <w:p w14:paraId="2D4D5CCF" w14:textId="77777777" w:rsidR="00492BFE" w:rsidRPr="00622871" w:rsidRDefault="00492BFE" w:rsidP="00B90746">
            <w:pPr>
              <w:jc w:val="center"/>
            </w:pPr>
          </w:p>
        </w:tc>
      </w:tr>
      <w:tr w:rsidR="00492BFE" w:rsidRPr="00622871" w14:paraId="5A09EDD6" w14:textId="77777777" w:rsidTr="00B90746">
        <w:trPr>
          <w:trHeight w:val="397"/>
        </w:trPr>
        <w:tc>
          <w:tcPr>
            <w:tcW w:w="704" w:type="dxa"/>
            <w:shd w:val="clear" w:color="auto" w:fill="D1E0F3"/>
            <w:vAlign w:val="center"/>
          </w:tcPr>
          <w:p w14:paraId="506848CE" w14:textId="77777777" w:rsidR="00492BFE" w:rsidRPr="00622871" w:rsidRDefault="00492BFE" w:rsidP="00B90746">
            <w:pPr>
              <w:jc w:val="center"/>
            </w:pPr>
            <w:r w:rsidRPr="00622871">
              <w:t>8</w:t>
            </w:r>
          </w:p>
        </w:tc>
        <w:tc>
          <w:tcPr>
            <w:tcW w:w="3828" w:type="dxa"/>
            <w:shd w:val="clear" w:color="auto" w:fill="D1E0F3"/>
            <w:vAlign w:val="center"/>
          </w:tcPr>
          <w:p w14:paraId="4BBDD762" w14:textId="77777777" w:rsidR="00492BFE" w:rsidRPr="00622871" w:rsidRDefault="00492BFE" w:rsidP="00B90746">
            <w:r w:rsidRPr="00622871">
              <w:t>Kamień Szkoła</w:t>
            </w:r>
          </w:p>
        </w:tc>
        <w:tc>
          <w:tcPr>
            <w:tcW w:w="2266" w:type="dxa"/>
            <w:shd w:val="clear" w:color="auto" w:fill="D1E0F3"/>
            <w:vAlign w:val="center"/>
          </w:tcPr>
          <w:p w14:paraId="4CFCAE8E" w14:textId="77777777" w:rsidR="00492BFE" w:rsidRPr="00622871" w:rsidRDefault="00492BFE" w:rsidP="00B90746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D1E0F3"/>
            <w:vAlign w:val="center"/>
          </w:tcPr>
          <w:p w14:paraId="14C16344" w14:textId="77777777" w:rsidR="00492BFE" w:rsidRPr="00622871" w:rsidRDefault="00492BFE" w:rsidP="00B90746">
            <w:pPr>
              <w:jc w:val="center"/>
            </w:pPr>
          </w:p>
        </w:tc>
      </w:tr>
      <w:tr w:rsidR="00492BFE" w:rsidRPr="00622871" w14:paraId="082F9A2B" w14:textId="77777777" w:rsidTr="00B90746">
        <w:trPr>
          <w:trHeight w:val="397"/>
        </w:trPr>
        <w:tc>
          <w:tcPr>
            <w:tcW w:w="704" w:type="dxa"/>
            <w:shd w:val="clear" w:color="auto" w:fill="E4EDF8"/>
            <w:vAlign w:val="center"/>
          </w:tcPr>
          <w:p w14:paraId="49F6052E" w14:textId="77777777" w:rsidR="00492BFE" w:rsidRPr="00622871" w:rsidRDefault="00492BFE" w:rsidP="00B90746">
            <w:pPr>
              <w:jc w:val="center"/>
            </w:pPr>
            <w:r w:rsidRPr="00622871">
              <w:t>9</w:t>
            </w:r>
          </w:p>
        </w:tc>
        <w:tc>
          <w:tcPr>
            <w:tcW w:w="3828" w:type="dxa"/>
            <w:shd w:val="clear" w:color="auto" w:fill="E4EDF8"/>
            <w:vAlign w:val="center"/>
          </w:tcPr>
          <w:p w14:paraId="7E3198C3" w14:textId="77777777" w:rsidR="00492BFE" w:rsidRPr="00622871" w:rsidRDefault="00492BFE" w:rsidP="00B90746">
            <w:r w:rsidRPr="00622871">
              <w:t>Zebrzydowice Szkoła</w:t>
            </w:r>
          </w:p>
        </w:tc>
        <w:tc>
          <w:tcPr>
            <w:tcW w:w="2266" w:type="dxa"/>
            <w:shd w:val="clear" w:color="auto" w:fill="E4EDF8"/>
            <w:vAlign w:val="center"/>
          </w:tcPr>
          <w:p w14:paraId="4FBE75FD" w14:textId="77777777" w:rsidR="00492BFE" w:rsidRPr="00622871" w:rsidRDefault="00492BFE" w:rsidP="00B90746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E4EDF8"/>
            <w:vAlign w:val="center"/>
          </w:tcPr>
          <w:p w14:paraId="58C13C35" w14:textId="77777777" w:rsidR="00492BFE" w:rsidRPr="00622871" w:rsidRDefault="00492BFE" w:rsidP="00B90746">
            <w:pPr>
              <w:jc w:val="center"/>
            </w:pPr>
          </w:p>
        </w:tc>
      </w:tr>
      <w:tr w:rsidR="00492BFE" w:rsidRPr="00622871" w14:paraId="47112D63" w14:textId="77777777" w:rsidTr="00B90746">
        <w:trPr>
          <w:trHeight w:val="397"/>
        </w:trPr>
        <w:tc>
          <w:tcPr>
            <w:tcW w:w="704" w:type="dxa"/>
            <w:shd w:val="clear" w:color="auto" w:fill="D1E0F3"/>
            <w:vAlign w:val="center"/>
          </w:tcPr>
          <w:p w14:paraId="253A2017" w14:textId="77777777" w:rsidR="00492BFE" w:rsidRPr="00622871" w:rsidRDefault="00492BFE" w:rsidP="00B90746">
            <w:pPr>
              <w:jc w:val="center"/>
            </w:pPr>
            <w:r>
              <w:t>10</w:t>
            </w:r>
          </w:p>
        </w:tc>
        <w:tc>
          <w:tcPr>
            <w:tcW w:w="3828" w:type="dxa"/>
            <w:shd w:val="clear" w:color="auto" w:fill="D1E0F3"/>
            <w:vAlign w:val="center"/>
          </w:tcPr>
          <w:p w14:paraId="41EDDC3C" w14:textId="77777777" w:rsidR="00492BFE" w:rsidRPr="00622871" w:rsidRDefault="00492BFE" w:rsidP="00B90746">
            <w:proofErr w:type="spellStart"/>
            <w:r w:rsidRPr="00622871">
              <w:t>Orzepowice</w:t>
            </w:r>
            <w:proofErr w:type="spellEnd"/>
            <w:r w:rsidRPr="00622871">
              <w:t xml:space="preserve"> Szpital</w:t>
            </w:r>
          </w:p>
        </w:tc>
        <w:tc>
          <w:tcPr>
            <w:tcW w:w="2266" w:type="dxa"/>
            <w:shd w:val="clear" w:color="auto" w:fill="D1E0F3"/>
            <w:vAlign w:val="center"/>
          </w:tcPr>
          <w:p w14:paraId="5D26C761" w14:textId="77777777" w:rsidR="00492BFE" w:rsidRPr="00622871" w:rsidRDefault="00492BFE" w:rsidP="00B90746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D1E0F3"/>
            <w:vAlign w:val="center"/>
          </w:tcPr>
          <w:p w14:paraId="33BBCF6C" w14:textId="77777777" w:rsidR="00492BFE" w:rsidRPr="00622871" w:rsidRDefault="00492BFE" w:rsidP="00B90746">
            <w:pPr>
              <w:jc w:val="center"/>
            </w:pPr>
          </w:p>
        </w:tc>
      </w:tr>
    </w:tbl>
    <w:p w14:paraId="79070FEB" w14:textId="162F73F5" w:rsidR="00492BFE" w:rsidRDefault="00492BFE" w:rsidP="00492BFE">
      <w:pPr>
        <w:pStyle w:val="Bezodstpw"/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711128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Klasyfikacja Wspólnego Słownika Zamówień (CPV):</w:t>
      </w:r>
    </w:p>
    <w:p w14:paraId="321D4672" w14:textId="77777777" w:rsidR="00BB58F4" w:rsidRPr="00BB58F4" w:rsidRDefault="00BB58F4" w:rsidP="00BB58F4">
      <w:pPr>
        <w:pStyle w:val="Bezodstpw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B58F4">
        <w:rPr>
          <w:rFonts w:ascii="Arial" w:hAnsi="Arial" w:cs="Arial"/>
          <w:sz w:val="22"/>
          <w:szCs w:val="22"/>
          <w:lang w:eastAsia="en-US"/>
        </w:rPr>
        <w:t>30144200 - Maszyny do wydawania biletów</w:t>
      </w:r>
    </w:p>
    <w:p w14:paraId="35803514" w14:textId="282457C9" w:rsidR="00BB58F4" w:rsidRPr="00BB58F4" w:rsidRDefault="00BB58F4" w:rsidP="00BB58F4">
      <w:pPr>
        <w:pStyle w:val="Bezodstpw"/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B58F4">
        <w:rPr>
          <w:rFonts w:ascii="Arial" w:hAnsi="Arial" w:cs="Arial"/>
          <w:sz w:val="22"/>
          <w:szCs w:val="22"/>
          <w:lang w:eastAsia="en-US"/>
        </w:rPr>
        <w:t>42933000 - Automaty sprzedające</w:t>
      </w:r>
    </w:p>
    <w:p w14:paraId="721D7130" w14:textId="1BF059F7" w:rsidR="00AB1C42" w:rsidRDefault="00AB1C42" w:rsidP="00AB1C4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PODWYKONAWSTWO</w:t>
      </w:r>
    </w:p>
    <w:p w14:paraId="2AA7E2BB" w14:textId="3BFF59F9" w:rsidR="00786D6C" w:rsidRDefault="00786D6C" w:rsidP="00786D6C">
      <w:pPr>
        <w:jc w:val="both"/>
        <w:rPr>
          <w:b/>
          <w:sz w:val="24"/>
          <w:szCs w:val="24"/>
        </w:rPr>
      </w:pPr>
    </w:p>
    <w:p w14:paraId="03689DB5" w14:textId="77777777" w:rsidR="00AB1C42" w:rsidRDefault="00AB1C42" w:rsidP="00492BFE">
      <w:pPr>
        <w:pStyle w:val="arimr"/>
        <w:widowControl/>
        <w:numPr>
          <w:ilvl w:val="0"/>
          <w:numId w:val="21"/>
        </w:numPr>
        <w:suppressAutoHyphens/>
        <w:snapToGrid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Wykonawca może powierzyć wykonanie części zamówienia podwykonawcy (podwykonawcom). </w:t>
      </w:r>
    </w:p>
    <w:p w14:paraId="5F76EAD7" w14:textId="7E76EEEC" w:rsidR="00AB1C42" w:rsidRDefault="00AB1C42" w:rsidP="00492BFE">
      <w:pPr>
        <w:pStyle w:val="arimr"/>
        <w:widowControl/>
        <w:numPr>
          <w:ilvl w:val="0"/>
          <w:numId w:val="21"/>
        </w:numPr>
        <w:suppressAutoHyphens/>
        <w:snapToGrid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Zamawiający </w:t>
      </w:r>
      <w:r>
        <w:rPr>
          <w:rFonts w:ascii="Arial" w:hAnsi="Arial" w:cs="Arial"/>
          <w:b/>
          <w:sz w:val="22"/>
          <w:szCs w:val="22"/>
          <w:lang w:val="pl-PL"/>
        </w:rPr>
        <w:t>nie zastrzega</w:t>
      </w:r>
      <w:r>
        <w:rPr>
          <w:rFonts w:ascii="Arial" w:hAnsi="Arial" w:cs="Arial"/>
          <w:sz w:val="22"/>
          <w:szCs w:val="22"/>
          <w:lang w:val="pl-PL"/>
        </w:rPr>
        <w:t xml:space="preserve"> obowiązku osobistego wykonania przez Wykonawcę kluczowych części zamówienia.</w:t>
      </w:r>
    </w:p>
    <w:p w14:paraId="701C1BE2" w14:textId="77777777" w:rsidR="00AB1C42" w:rsidRDefault="00AB1C42" w:rsidP="00492BFE">
      <w:pPr>
        <w:pStyle w:val="arimr"/>
        <w:numPr>
          <w:ilvl w:val="0"/>
          <w:numId w:val="21"/>
        </w:numPr>
        <w:suppressAutoHyphens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Podwykonawstwo:</w:t>
      </w:r>
    </w:p>
    <w:p w14:paraId="5B4FB84A" w14:textId="2FC3470C" w:rsidR="00AB1C42" w:rsidRPr="00AB1C42" w:rsidRDefault="00AB1C42" w:rsidP="00492BFE">
      <w:pPr>
        <w:pStyle w:val="arimr"/>
        <w:numPr>
          <w:ilvl w:val="1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Wykonawca, który zamierza wykonywać zamówienie przy udziale podwykonawcy, musi wskazać w ofercie, jaką część (zakres zamówienia) wykonywać będzie w jego </w:t>
      </w:r>
      <w:r w:rsidRPr="00F37507">
        <w:rPr>
          <w:rFonts w:ascii="Arial" w:hAnsi="Arial" w:cs="Arial"/>
          <w:sz w:val="22"/>
          <w:szCs w:val="22"/>
          <w:lang w:val="pl-PL"/>
        </w:rPr>
        <w:t xml:space="preserve">imieniu Podwykonawca oraz podać firmę podwykonawcy. Należy w tym celu wypełnić załącznik nr </w:t>
      </w:r>
      <w:r w:rsidR="00104BB3">
        <w:rPr>
          <w:rFonts w:ascii="Arial" w:hAnsi="Arial" w:cs="Arial"/>
          <w:sz w:val="22"/>
          <w:szCs w:val="22"/>
          <w:lang w:val="pl-PL"/>
        </w:rPr>
        <w:t>2</w:t>
      </w:r>
      <w:r w:rsidR="00BB33A5">
        <w:rPr>
          <w:rFonts w:ascii="Arial" w:hAnsi="Arial" w:cs="Arial"/>
          <w:sz w:val="22"/>
          <w:szCs w:val="22"/>
          <w:lang w:val="pl-PL"/>
        </w:rPr>
        <w:t xml:space="preserve"> </w:t>
      </w:r>
      <w:r w:rsidRPr="00F37507">
        <w:rPr>
          <w:rFonts w:ascii="Arial" w:hAnsi="Arial" w:cs="Arial"/>
          <w:sz w:val="22"/>
          <w:szCs w:val="22"/>
          <w:lang w:val="pl-PL"/>
        </w:rPr>
        <w:t>do SWZ – formularz oferty W przypadku, gdy Wykonawca nie zamierza wykonywać zamówienia</w:t>
      </w:r>
      <w:r w:rsidRPr="00AB1C42">
        <w:rPr>
          <w:rFonts w:ascii="Arial" w:hAnsi="Arial" w:cs="Arial"/>
          <w:sz w:val="22"/>
          <w:szCs w:val="22"/>
          <w:lang w:val="pl-PL"/>
        </w:rPr>
        <w:t xml:space="preserve"> przy udziale podwykonawców, należy wpisać w formularz</w:t>
      </w:r>
      <w:r w:rsidR="008D79A3">
        <w:rPr>
          <w:rFonts w:ascii="Arial" w:hAnsi="Arial" w:cs="Arial"/>
          <w:sz w:val="22"/>
          <w:szCs w:val="22"/>
          <w:lang w:val="pl-PL"/>
        </w:rPr>
        <w:t>u</w:t>
      </w:r>
      <w:r w:rsidRPr="00AB1C42">
        <w:rPr>
          <w:rFonts w:ascii="Arial" w:hAnsi="Arial" w:cs="Arial"/>
          <w:sz w:val="22"/>
          <w:szCs w:val="22"/>
          <w:lang w:val="pl-PL"/>
        </w:rPr>
        <w:t xml:space="preserve"> „nie dotyczy” lub inne podobne sformułowanie.</w:t>
      </w:r>
    </w:p>
    <w:p w14:paraId="1C5DE4D3" w14:textId="702F5085" w:rsidR="00AB1C42" w:rsidRDefault="00AB1C42" w:rsidP="00492BFE">
      <w:pPr>
        <w:pStyle w:val="arimr"/>
        <w:numPr>
          <w:ilvl w:val="1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Zamawiający żąda, aby przed przystąpieniem do wykonania zamówienia Wykonawca, o ile są już znane, podał nazwy albo imiona i nazwiska oraz dane kontaktowe podwykonawców i osób do kontaktu z nimi, zaangażowanych w wykonanie zamówienia. Wykonawca zobowiązany jest do zawiadomienia Zamawiającego </w:t>
      </w:r>
      <w:r w:rsidR="004E69D6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o wszelkich zmianach danych, o których mowa w zdaniu pierwszym, w trakcie realizacji zamówienia, a także przekazuje informacje na temat nowych podwykonawców, którym w późniejszym okresie zamierza powierzyć realizację zamówienia.</w:t>
      </w:r>
    </w:p>
    <w:p w14:paraId="59202DD8" w14:textId="235D6344" w:rsidR="00AB1C42" w:rsidRDefault="00AB1C42" w:rsidP="00492BFE">
      <w:pPr>
        <w:pStyle w:val="arimr"/>
        <w:numPr>
          <w:ilvl w:val="1"/>
          <w:numId w:val="21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Jeżeli zmiana albo rezygnacja z podwykonawcy dotyczy podmiotu, na którego zasoby </w:t>
      </w:r>
      <w:r>
        <w:rPr>
          <w:rFonts w:ascii="Arial" w:hAnsi="Arial" w:cs="Arial"/>
          <w:sz w:val="22"/>
          <w:szCs w:val="22"/>
          <w:lang w:val="pl-PL"/>
        </w:rPr>
        <w:lastRenderedPageBreak/>
        <w:t xml:space="preserve">Wykonawca powoływał się, na zasadach określonych w art. </w:t>
      </w:r>
      <w:r w:rsidR="00355F54">
        <w:rPr>
          <w:rFonts w:ascii="Arial" w:hAnsi="Arial" w:cs="Arial"/>
          <w:sz w:val="22"/>
          <w:szCs w:val="22"/>
          <w:lang w:val="pl-PL"/>
        </w:rPr>
        <w:t>118</w:t>
      </w:r>
      <w:r>
        <w:rPr>
          <w:rFonts w:ascii="Arial" w:hAnsi="Arial" w:cs="Arial"/>
          <w:sz w:val="22"/>
          <w:szCs w:val="22"/>
          <w:lang w:val="pl-PL"/>
        </w:rPr>
        <w:t xml:space="preserve">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02027D54" w14:textId="7600232B" w:rsidR="00AB1C42" w:rsidRPr="00AB1C42" w:rsidRDefault="00AB1C42" w:rsidP="00492BFE">
      <w:pPr>
        <w:pStyle w:val="arimr"/>
        <w:widowControl/>
        <w:numPr>
          <w:ilvl w:val="1"/>
          <w:numId w:val="21"/>
        </w:numPr>
        <w:suppressAutoHyphens/>
        <w:snapToGrid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Umowa o podwykonawstwo – umowa w formie pisemnej o charakterze odpłatnym, której przedmiotem są usługi stanowiące część zamówienia publicznego, zawarta między wybranym przez Zamawiającego Wykonawcą a innym podmiotem (Podwykonawcą).</w:t>
      </w:r>
    </w:p>
    <w:p w14:paraId="47D0E336" w14:textId="358E4B80" w:rsidR="00985563" w:rsidRDefault="00443F0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 WYKONANIA ZAMÓWIENIA</w:t>
      </w:r>
    </w:p>
    <w:p w14:paraId="0C15BDEF" w14:textId="692A74A4" w:rsidR="00E71EBB" w:rsidRPr="00E71EBB" w:rsidRDefault="00E71EBB" w:rsidP="00E71EBB">
      <w:pPr>
        <w:spacing w:after="120"/>
      </w:pPr>
      <w:r w:rsidRPr="00730F3F">
        <w:rPr>
          <w:bCs/>
        </w:rPr>
        <w:t>Termin realizacji zamówienia</w:t>
      </w:r>
      <w:r w:rsidR="00615643">
        <w:rPr>
          <w:bCs/>
        </w:rPr>
        <w:t xml:space="preserve"> do </w:t>
      </w:r>
      <w:r w:rsidR="005D37F1">
        <w:rPr>
          <w:bCs/>
        </w:rPr>
        <w:t>90</w:t>
      </w:r>
      <w:r w:rsidR="00615643">
        <w:rPr>
          <w:bCs/>
        </w:rPr>
        <w:t xml:space="preserve"> dni od daty podpisania umowy</w:t>
      </w:r>
    </w:p>
    <w:p w14:paraId="1C57F01B" w14:textId="3B1964CC" w:rsidR="00443F00" w:rsidRDefault="00443F0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WARUNKI UDZIAŁU W POST</w:t>
      </w:r>
      <w:r w:rsidR="00E12CE1">
        <w:rPr>
          <w:b/>
          <w:sz w:val="24"/>
          <w:szCs w:val="24"/>
        </w:rPr>
        <w:t>Ę</w:t>
      </w:r>
      <w:r>
        <w:rPr>
          <w:b/>
          <w:sz w:val="24"/>
          <w:szCs w:val="24"/>
        </w:rPr>
        <w:t>POWANIU</w:t>
      </w:r>
    </w:p>
    <w:p w14:paraId="66F67619" w14:textId="45270529" w:rsidR="00443F00" w:rsidRPr="00730F3F" w:rsidRDefault="00443F00" w:rsidP="00492BF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57" w:hanging="357"/>
        <w:jc w:val="both"/>
        <w:rPr>
          <w:rStyle w:val="TeksttreciPogrubienie"/>
          <w:rFonts w:ascii="Arial" w:hAnsi="Arial"/>
          <w:b w:val="0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O </w:t>
      </w:r>
      <w:r w:rsidRPr="00730F3F">
        <w:rPr>
          <w:rFonts w:ascii="Arial" w:hAnsi="Arial"/>
          <w:sz w:val="22"/>
          <w:lang w:val="pl-PL"/>
        </w:rPr>
        <w:t xml:space="preserve">udzielenie </w:t>
      </w:r>
      <w:r w:rsidRPr="00AB2751">
        <w:rPr>
          <w:rFonts w:ascii="Arial" w:hAnsi="Arial"/>
          <w:sz w:val="22"/>
          <w:lang w:val="pl-PL"/>
        </w:rPr>
        <w:t xml:space="preserve">zamówienia mogą ubiegać się Wykonawcy, którzy nie podlegają wykluczeniu na zasadach określonych w Rozdziale </w:t>
      </w:r>
      <w:r w:rsidR="00322552" w:rsidRPr="00AB2751">
        <w:rPr>
          <w:rFonts w:ascii="Arial" w:hAnsi="Arial"/>
          <w:sz w:val="22"/>
          <w:lang w:val="pl-PL"/>
        </w:rPr>
        <w:t>VII</w:t>
      </w:r>
      <w:r w:rsidR="00AB1C42" w:rsidRPr="00AB2751">
        <w:rPr>
          <w:rFonts w:ascii="Arial" w:hAnsi="Arial"/>
          <w:sz w:val="22"/>
          <w:lang w:val="pl-PL"/>
        </w:rPr>
        <w:t>I</w:t>
      </w:r>
      <w:r w:rsidRPr="00AB2751">
        <w:rPr>
          <w:rFonts w:ascii="Arial" w:hAnsi="Arial"/>
          <w:sz w:val="22"/>
          <w:lang w:val="pl-PL"/>
        </w:rPr>
        <w:t xml:space="preserve"> SWZ, oraz spełniają</w:t>
      </w:r>
      <w:r w:rsidRPr="00730F3F">
        <w:rPr>
          <w:rFonts w:ascii="Arial" w:hAnsi="Arial"/>
          <w:sz w:val="22"/>
          <w:lang w:val="pl-PL"/>
        </w:rPr>
        <w:t xml:space="preserve"> określone przez Zamawiającego warunki</w:t>
      </w:r>
      <w:r w:rsidRPr="00730F3F">
        <w:rPr>
          <w:rStyle w:val="TeksttreciPogrubienie"/>
          <w:rFonts w:ascii="Arial" w:hAnsi="Arial"/>
          <w:bCs/>
          <w:sz w:val="22"/>
          <w:lang w:val="pl-PL"/>
        </w:rPr>
        <w:t xml:space="preserve"> </w:t>
      </w:r>
      <w:r w:rsidRPr="00FC5FFA">
        <w:rPr>
          <w:rStyle w:val="TeksttreciPogrubienie"/>
          <w:rFonts w:ascii="Arial" w:hAnsi="Arial"/>
          <w:b w:val="0"/>
          <w:sz w:val="22"/>
          <w:lang w:val="pl-PL"/>
        </w:rPr>
        <w:t>udziału w postępowaniu.</w:t>
      </w:r>
      <w:bookmarkStart w:id="3" w:name="bookmark3"/>
    </w:p>
    <w:p w14:paraId="181D83A9" w14:textId="45939CDD" w:rsidR="00443F00" w:rsidRPr="00730F3F" w:rsidRDefault="00443F00" w:rsidP="00492BFE">
      <w:pPr>
        <w:pStyle w:val="Teksttreci0"/>
        <w:numPr>
          <w:ilvl w:val="0"/>
          <w:numId w:val="8"/>
        </w:numPr>
        <w:shd w:val="clear" w:color="auto" w:fill="auto"/>
        <w:spacing w:line="276" w:lineRule="auto"/>
        <w:ind w:left="357" w:hanging="357"/>
        <w:jc w:val="both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 xml:space="preserve">O </w:t>
      </w:r>
      <w:r w:rsidRPr="00730F3F">
        <w:rPr>
          <w:rFonts w:ascii="Arial" w:hAnsi="Arial"/>
          <w:sz w:val="22"/>
          <w:lang w:val="pl-PL"/>
        </w:rPr>
        <w:t>udzielenie zamówienia mogą ubiegać się Wykonawcy, którzy spełniają warunki dotyczące:</w:t>
      </w:r>
      <w:bookmarkEnd w:id="3"/>
    </w:p>
    <w:p w14:paraId="3F50B76C" w14:textId="0B7A5389" w:rsidR="00443F00" w:rsidRPr="00443F00" w:rsidRDefault="00443F00" w:rsidP="00492BFE">
      <w:pPr>
        <w:pStyle w:val="Teksttreci0"/>
        <w:numPr>
          <w:ilvl w:val="1"/>
          <w:numId w:val="8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zdolności do występowania w obrocie gospodarczym:</w:t>
      </w:r>
    </w:p>
    <w:p w14:paraId="6EE363BE" w14:textId="341A4F5A" w:rsidR="00443F00" w:rsidRPr="00443F00" w:rsidRDefault="00652916" w:rsidP="00E97491">
      <w:pPr>
        <w:pStyle w:val="Teksttreci0"/>
        <w:shd w:val="clear" w:color="auto" w:fill="auto"/>
        <w:spacing w:line="276" w:lineRule="auto"/>
        <w:ind w:firstLine="357"/>
        <w:jc w:val="both"/>
        <w:rPr>
          <w:rFonts w:ascii="Arial" w:hAnsi="Arial"/>
          <w:sz w:val="22"/>
          <w:lang w:val="pl-PL"/>
        </w:rPr>
      </w:pPr>
      <w:r>
        <w:rPr>
          <w:rFonts w:ascii="Arial" w:hAnsi="Arial"/>
          <w:sz w:val="22"/>
          <w:lang w:val="pl-PL"/>
        </w:rPr>
        <w:tab/>
      </w:r>
      <w:r w:rsidR="00443F00"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7B6AEBA3" w14:textId="66DFF393" w:rsidR="00443F00" w:rsidRPr="00652916" w:rsidRDefault="00652916" w:rsidP="00492BFE">
      <w:pPr>
        <w:pStyle w:val="Teksttreci0"/>
        <w:numPr>
          <w:ilvl w:val="1"/>
          <w:numId w:val="8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uprawnień do prowadzenia określonej działalności gospodarczej lub zawodowej, o ile wynika to z odrębnych przepisów:</w:t>
      </w:r>
    </w:p>
    <w:p w14:paraId="389049BC" w14:textId="12698A64" w:rsidR="00652916" w:rsidRPr="00443F00" w:rsidRDefault="00652916" w:rsidP="00E97491">
      <w:pPr>
        <w:pStyle w:val="Teksttreci0"/>
        <w:shd w:val="clear" w:color="auto" w:fill="auto"/>
        <w:spacing w:line="276" w:lineRule="auto"/>
        <w:ind w:firstLine="714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256CCFD2" w14:textId="75EED0AD" w:rsidR="00443F00" w:rsidRPr="00652916" w:rsidRDefault="00652916" w:rsidP="00492BFE">
      <w:pPr>
        <w:pStyle w:val="Teksttreci0"/>
        <w:numPr>
          <w:ilvl w:val="1"/>
          <w:numId w:val="8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sytuacji ekonomicznej lub finansowej:</w:t>
      </w:r>
    </w:p>
    <w:p w14:paraId="65C87F72" w14:textId="57CE2954" w:rsidR="00652916" w:rsidRPr="00652916" w:rsidRDefault="00652916" w:rsidP="00E97491">
      <w:pPr>
        <w:pStyle w:val="Teksttreci0"/>
        <w:shd w:val="clear" w:color="auto" w:fill="auto"/>
        <w:spacing w:line="276" w:lineRule="auto"/>
        <w:ind w:firstLine="714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Zamawiający nie stawia warunku w powyższym zakresie.</w:t>
      </w:r>
    </w:p>
    <w:p w14:paraId="69965A41" w14:textId="43DC87F9" w:rsidR="00652916" w:rsidRPr="00652916" w:rsidRDefault="00652916" w:rsidP="00492BFE">
      <w:pPr>
        <w:pStyle w:val="Teksttreci0"/>
        <w:numPr>
          <w:ilvl w:val="1"/>
          <w:numId w:val="8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/>
          <w:sz w:val="22"/>
          <w:lang w:val="pl-PL"/>
        </w:rPr>
        <w:t>zdolności technicznej lub zawodowej:</w:t>
      </w:r>
    </w:p>
    <w:p w14:paraId="1A8CB1DB" w14:textId="3BE3978A" w:rsidR="00652916" w:rsidRPr="0035162C" w:rsidRDefault="0035162C" w:rsidP="0035162C">
      <w:pPr>
        <w:pStyle w:val="Teksttreci0"/>
        <w:shd w:val="clear" w:color="auto" w:fill="auto"/>
        <w:spacing w:line="276" w:lineRule="auto"/>
        <w:ind w:left="714" w:firstLine="0"/>
        <w:jc w:val="both"/>
        <w:rPr>
          <w:rFonts w:ascii="Arial" w:hAnsi="Arial"/>
          <w:b/>
          <w:sz w:val="22"/>
          <w:lang w:val="pl-PL"/>
        </w:rPr>
      </w:pPr>
      <w:r w:rsidRPr="0035162C">
        <w:rPr>
          <w:rFonts w:ascii="Arial" w:hAnsi="Arial"/>
          <w:sz w:val="22"/>
          <w:lang w:val="pl-PL"/>
        </w:rPr>
        <w:t>W celu potwierdzenia spełnienia warunków</w:t>
      </w:r>
      <w:r>
        <w:rPr>
          <w:rFonts w:ascii="Arial" w:hAnsi="Arial"/>
          <w:sz w:val="22"/>
          <w:lang w:val="pl-PL"/>
        </w:rPr>
        <w:t xml:space="preserve"> wykonawca powinien wykazać</w:t>
      </w:r>
      <w:r w:rsidR="00E12CE1">
        <w:rPr>
          <w:rFonts w:ascii="Arial" w:hAnsi="Arial"/>
          <w:sz w:val="22"/>
          <w:lang w:val="pl-PL"/>
        </w:rPr>
        <w:t>,</w:t>
      </w:r>
      <w:r>
        <w:rPr>
          <w:rFonts w:ascii="Arial" w:hAnsi="Arial"/>
          <w:sz w:val="22"/>
          <w:lang w:val="pl-PL"/>
        </w:rPr>
        <w:t xml:space="preserve"> iż w okresie ostatnich 3 lat </w:t>
      </w:r>
      <w:r w:rsidR="00CD6495">
        <w:rPr>
          <w:rFonts w:ascii="Arial" w:hAnsi="Arial"/>
          <w:sz w:val="22"/>
          <w:lang w:val="pl-PL"/>
        </w:rPr>
        <w:t xml:space="preserve">przed upływem terminu składania ofert </w:t>
      </w:r>
      <w:r>
        <w:rPr>
          <w:rFonts w:ascii="Arial" w:hAnsi="Arial"/>
          <w:sz w:val="22"/>
          <w:lang w:val="pl-PL"/>
        </w:rPr>
        <w:t xml:space="preserve">wykonał co najmniej </w:t>
      </w:r>
      <w:r w:rsidR="00CD6495">
        <w:rPr>
          <w:rFonts w:ascii="Arial" w:hAnsi="Arial"/>
          <w:sz w:val="22"/>
          <w:lang w:val="pl-PL"/>
        </w:rPr>
        <w:t xml:space="preserve">jedno zamówienie w zakresie odpowiadającym przedmiotowi zamówienia </w:t>
      </w:r>
      <w:r w:rsidR="008D79A3">
        <w:rPr>
          <w:rFonts w:ascii="Arial" w:hAnsi="Arial"/>
          <w:sz w:val="22"/>
          <w:lang w:val="pl-PL"/>
        </w:rPr>
        <w:t>tj. dostawy</w:t>
      </w:r>
      <w:r w:rsidR="00615643">
        <w:rPr>
          <w:rFonts w:ascii="Arial" w:hAnsi="Arial"/>
          <w:sz w:val="22"/>
          <w:lang w:val="pl-PL"/>
        </w:rPr>
        <w:t xml:space="preserve"> </w:t>
      </w:r>
      <w:r w:rsidR="00E14101">
        <w:rPr>
          <w:rFonts w:ascii="Arial" w:hAnsi="Arial"/>
          <w:sz w:val="22"/>
          <w:lang w:val="pl-PL"/>
        </w:rPr>
        <w:t>i uruchomienia minimum 10 biletomatów stacjonarnych.</w:t>
      </w:r>
      <w:r w:rsidR="00CD6495">
        <w:rPr>
          <w:rFonts w:ascii="Arial" w:hAnsi="Arial"/>
          <w:sz w:val="22"/>
          <w:lang w:val="pl-PL"/>
        </w:rPr>
        <w:t xml:space="preserve"> </w:t>
      </w:r>
    </w:p>
    <w:p w14:paraId="6A2BD2C4" w14:textId="1D150E6E" w:rsidR="00443F00" w:rsidRPr="00CD6495" w:rsidRDefault="00443F00" w:rsidP="00492BFE">
      <w:pPr>
        <w:pStyle w:val="Akapitzlist"/>
        <w:numPr>
          <w:ilvl w:val="0"/>
          <w:numId w:val="8"/>
        </w:numPr>
        <w:ind w:left="357" w:hanging="357"/>
        <w:jc w:val="both"/>
        <w:rPr>
          <w:bCs/>
        </w:rPr>
      </w:pPr>
      <w:r w:rsidRPr="00CD6495">
        <w:rPr>
          <w:bCs/>
        </w:rPr>
        <w:t>Zamawiający, w stosunku do Wykonawców wspólnie ubiegających się o udzielenie zamówienia, w odniesieniu do warunku dotyczącego zdolności technicznej lub zawodowej – dopuszcza łączne spełnianie warunku przez Wykonawców.</w:t>
      </w:r>
    </w:p>
    <w:p w14:paraId="2E41AAAE" w14:textId="6230EA23" w:rsidR="00443F00" w:rsidRPr="00730F3F" w:rsidRDefault="00443F00" w:rsidP="00492BFE">
      <w:pPr>
        <w:pStyle w:val="Akapitzlist"/>
        <w:numPr>
          <w:ilvl w:val="0"/>
          <w:numId w:val="8"/>
        </w:numPr>
        <w:ind w:left="357" w:hanging="357"/>
        <w:contextualSpacing w:val="0"/>
        <w:jc w:val="both"/>
        <w:rPr>
          <w:bCs/>
        </w:rPr>
      </w:pPr>
      <w:r w:rsidRPr="00730F3F">
        <w:t xml:space="preserve">Zamawiający może na każdym etapie postępowania, uznać, że wykonawca nie posiada wymaganych zdolności, jeżeli posiadanie przez wykonawcę sprzecznych interesów, </w:t>
      </w:r>
      <w:r w:rsidR="004E69D6">
        <w:br/>
      </w:r>
      <w:r w:rsidRPr="00730F3F">
        <w:t>w szczególności zaangażowanie zasobów technicznych lub zawodowych wykonawcy w inne przedsięwzięcia gospodarcze wykonawcy może mieć negatywny wpływ na realizację zamówienia.</w:t>
      </w:r>
    </w:p>
    <w:p w14:paraId="2DF884B2" w14:textId="3FEA3CFF" w:rsidR="00443F00" w:rsidRDefault="00E97491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PODSTAWY WYKLUCZENIA Z POSTĘPOWANIA</w:t>
      </w:r>
    </w:p>
    <w:p w14:paraId="2A01B362" w14:textId="77777777" w:rsidR="00A327D3" w:rsidRPr="00730F3F" w:rsidRDefault="00A327D3" w:rsidP="00492BFE">
      <w:pPr>
        <w:pStyle w:val="Teksttreci0"/>
        <w:numPr>
          <w:ilvl w:val="0"/>
          <w:numId w:val="9"/>
        </w:numPr>
        <w:shd w:val="clear" w:color="auto" w:fill="auto"/>
        <w:spacing w:line="276" w:lineRule="auto"/>
        <w:ind w:left="357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lastRenderedPageBreak/>
        <w:t>Z postępowania o udzielenie zamówienia wyklucza się Wykonawców, w stosunku do których zachodzi którakolwiek z okoliczności wskazanych:</w:t>
      </w:r>
    </w:p>
    <w:p w14:paraId="1E4B813C" w14:textId="22367232" w:rsidR="00A327D3" w:rsidRDefault="00A327D3" w:rsidP="00492BFE">
      <w:pPr>
        <w:pStyle w:val="Teksttreci0"/>
        <w:numPr>
          <w:ilvl w:val="1"/>
          <w:numId w:val="9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w art. 108 ust. 1 Pzp.;</w:t>
      </w:r>
    </w:p>
    <w:p w14:paraId="16B74EA0" w14:textId="406EDCEE" w:rsidR="00A327D3" w:rsidRPr="00A327D3" w:rsidRDefault="00A327D3" w:rsidP="00492BFE">
      <w:pPr>
        <w:pStyle w:val="Teksttreci0"/>
        <w:numPr>
          <w:ilvl w:val="1"/>
          <w:numId w:val="9"/>
        </w:numPr>
        <w:shd w:val="clear" w:color="auto" w:fill="auto"/>
        <w:spacing w:line="276" w:lineRule="auto"/>
        <w:ind w:left="714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w art. 109 ust. 1 pkt. 4, 5, 7 Pzp., tj.:</w:t>
      </w:r>
    </w:p>
    <w:p w14:paraId="0F79F5C0" w14:textId="242B2954" w:rsidR="002F45A3" w:rsidRPr="00414D01" w:rsidRDefault="00A327D3" w:rsidP="00492BFE">
      <w:pPr>
        <w:pStyle w:val="Teksttreci0"/>
        <w:numPr>
          <w:ilvl w:val="2"/>
          <w:numId w:val="9"/>
        </w:numPr>
        <w:shd w:val="clear" w:color="auto" w:fill="auto"/>
        <w:spacing w:line="276" w:lineRule="auto"/>
        <w:ind w:left="1032" w:hanging="181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Cs/>
          <w:kern w:val="32"/>
          <w:sz w:val="22"/>
        </w:rPr>
        <w:t xml:space="preserve">w </w:t>
      </w:r>
      <w:r w:rsidR="00C121B8" w:rsidRPr="00730F3F">
        <w:rPr>
          <w:rFonts w:ascii="Arial" w:hAnsi="Arial"/>
          <w:bCs/>
          <w:kern w:val="32"/>
          <w:sz w:val="22"/>
        </w:rPr>
        <w:t>stosunku,</w:t>
      </w:r>
      <w:r w:rsidRPr="00730F3F">
        <w:rPr>
          <w:rFonts w:ascii="Arial" w:hAnsi="Arial"/>
          <w:bCs/>
          <w:kern w:val="32"/>
          <w:sz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47AF102" w14:textId="3C0E3718" w:rsidR="00A327D3" w:rsidRPr="00A327D3" w:rsidRDefault="00A327D3" w:rsidP="00492BFE">
      <w:pPr>
        <w:pStyle w:val="Teksttreci0"/>
        <w:numPr>
          <w:ilvl w:val="2"/>
          <w:numId w:val="9"/>
        </w:numPr>
        <w:shd w:val="clear" w:color="auto" w:fill="auto"/>
        <w:spacing w:line="276" w:lineRule="auto"/>
        <w:ind w:left="1083" w:hanging="181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Cs/>
          <w:kern w:val="32"/>
          <w:sz w:val="22"/>
        </w:rPr>
        <w:t xml:space="preserve">który w sposób zawiniony poważnie naruszył obowiązki zawodowe, co podważa jego uczciwość, w </w:t>
      </w:r>
      <w:r w:rsidR="00C121B8" w:rsidRPr="00730F3F">
        <w:rPr>
          <w:rFonts w:ascii="Arial" w:hAnsi="Arial"/>
          <w:bCs/>
          <w:kern w:val="32"/>
          <w:sz w:val="22"/>
        </w:rPr>
        <w:t>szczególności,</w:t>
      </w:r>
      <w:r w:rsidRPr="00730F3F">
        <w:rPr>
          <w:rFonts w:ascii="Arial" w:hAnsi="Arial"/>
          <w:bCs/>
          <w:kern w:val="32"/>
          <w:sz w:val="22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3BD03B23" w14:textId="454A9D04" w:rsidR="00A327D3" w:rsidRPr="00730F3F" w:rsidRDefault="00A327D3" w:rsidP="00492BFE">
      <w:pPr>
        <w:pStyle w:val="Teksttreci0"/>
        <w:numPr>
          <w:ilvl w:val="2"/>
          <w:numId w:val="9"/>
        </w:numPr>
        <w:shd w:val="clear" w:color="auto" w:fill="auto"/>
        <w:spacing w:line="276" w:lineRule="auto"/>
        <w:ind w:left="1134" w:hanging="181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bCs/>
          <w:kern w:val="32"/>
          <w:sz w:val="22"/>
        </w:rPr>
        <w:t xml:space="preserve">który w sposób zawiniony poważnie naruszył obowiązki zawodowe, co podważa jego uczciwość, w </w:t>
      </w:r>
      <w:r w:rsidR="00C121B8" w:rsidRPr="00730F3F">
        <w:rPr>
          <w:rFonts w:ascii="Arial" w:hAnsi="Arial"/>
          <w:bCs/>
          <w:kern w:val="32"/>
          <w:sz w:val="22"/>
        </w:rPr>
        <w:t>szczególności,</w:t>
      </w:r>
      <w:r w:rsidRPr="00730F3F">
        <w:rPr>
          <w:rFonts w:ascii="Arial" w:hAnsi="Arial"/>
          <w:bCs/>
          <w:kern w:val="32"/>
          <w:sz w:val="22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1832E326" w14:textId="555D614A" w:rsidR="00E97491" w:rsidRPr="00A327D3" w:rsidRDefault="00A327D3" w:rsidP="00492BFE">
      <w:pPr>
        <w:pStyle w:val="Akapitzlist"/>
        <w:numPr>
          <w:ilvl w:val="0"/>
          <w:numId w:val="9"/>
        </w:numPr>
        <w:ind w:left="357" w:hanging="357"/>
        <w:jc w:val="both"/>
        <w:rPr>
          <w:b/>
          <w:sz w:val="24"/>
          <w:szCs w:val="24"/>
        </w:rPr>
      </w:pPr>
      <w:r w:rsidRPr="00A327D3">
        <w:rPr>
          <w:lang w:val="pl-PL"/>
        </w:rPr>
        <w:t>Wykluczenie Wykonawcy następuje zgodnie z art. 111 Pzp.</w:t>
      </w:r>
    </w:p>
    <w:p w14:paraId="6F169A9F" w14:textId="4E79189C" w:rsidR="002F45A3" w:rsidRDefault="002F45A3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2F45A3">
        <w:rPr>
          <w:b/>
          <w:sz w:val="24"/>
          <w:szCs w:val="24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1E5AF786" w14:textId="7A000AED" w:rsidR="00E51E2E" w:rsidRPr="00E51E2E" w:rsidRDefault="00DD1A5A" w:rsidP="00492BFE">
      <w:pPr>
        <w:pStyle w:val="Akapitzlist"/>
        <w:numPr>
          <w:ilvl w:val="0"/>
          <w:numId w:val="10"/>
        </w:numPr>
        <w:ind w:left="357" w:hanging="357"/>
        <w:jc w:val="both"/>
      </w:pPr>
      <w:r>
        <w:t xml:space="preserve">Oświadczenie o niepodleganiu wykluczeniu </w:t>
      </w:r>
      <w:r w:rsidRPr="00F37507">
        <w:t xml:space="preserve">oraz spełnieniu warunków udziału w </w:t>
      </w:r>
      <w:r w:rsidR="00C121B8" w:rsidRPr="00F37507">
        <w:t>postepowaniu,</w:t>
      </w:r>
      <w:r w:rsidRPr="00F37507">
        <w:t xml:space="preserve"> o którym mowa w art. 125 ust. 1 Pzp. (Załącznik nr </w:t>
      </w:r>
      <w:r w:rsidR="00104BB3">
        <w:t>5</w:t>
      </w:r>
      <w:r w:rsidRPr="00F37507">
        <w:t>)</w:t>
      </w:r>
    </w:p>
    <w:p w14:paraId="08FDBE76" w14:textId="2E79A560" w:rsidR="002F45A3" w:rsidRPr="00730F3F" w:rsidRDefault="002F45A3" w:rsidP="00492BFE">
      <w:pPr>
        <w:pStyle w:val="Bezodstpw"/>
        <w:numPr>
          <w:ilvl w:val="0"/>
          <w:numId w:val="10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730F3F">
        <w:rPr>
          <w:rFonts w:ascii="Arial" w:hAnsi="Arial" w:cs="Arial"/>
          <w:sz w:val="22"/>
          <w:szCs w:val="22"/>
          <w:lang w:eastAsia="en-US"/>
        </w:rPr>
        <w:t>Wykonawca, który polega na zdolnościach lub sytuacji innych podmiotów, musi udowodnić Zamawiającemu, że realizując zamówienie, będzie dysponował niezbędnymi zasobami tych podmiotów, w szczególności przedstawiając wraz  z ofertą zobowiązanie tych podmiotów do oddania mu do dyspozycji niezbędnych zasobów na potrzeby realizacji zamówienia.</w:t>
      </w:r>
    </w:p>
    <w:p w14:paraId="0B5AADE0" w14:textId="6DC86CCF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 xml:space="preserve">Zamawiający wzywa wykonawcę, którego oferta została najwyżej oceniona, do złożenia </w:t>
      </w:r>
      <w:r w:rsidR="000E0316">
        <w:br/>
      </w:r>
      <w:r w:rsidRPr="00730F3F">
        <w:t xml:space="preserve">w wyznaczonym terminie, nie krótszym niż </w:t>
      </w:r>
      <w:r w:rsidR="00355F54">
        <w:t>5</w:t>
      </w:r>
      <w:r w:rsidRPr="00730F3F">
        <w:t xml:space="preserve"> dni od dnia wezwania, podmiotowych środków dowodowych,  aktualnych na dzień ich złożenia.</w:t>
      </w:r>
    </w:p>
    <w:p w14:paraId="30CD2858" w14:textId="1E625376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>Podmiotowe środki dowodowe wymagane od wykonawcy obejmują:</w:t>
      </w:r>
    </w:p>
    <w:p w14:paraId="499173C3" w14:textId="7D44F06A" w:rsidR="002F45A3" w:rsidRPr="00730F3F" w:rsidRDefault="002F45A3" w:rsidP="00492BFE">
      <w:pPr>
        <w:pStyle w:val="Akapitzlist"/>
        <w:numPr>
          <w:ilvl w:val="1"/>
          <w:numId w:val="10"/>
        </w:numPr>
        <w:ind w:left="737"/>
        <w:jc w:val="both"/>
      </w:pPr>
      <w:r w:rsidRPr="00730F3F">
        <w:t xml:space="preserve">Oświadczenie wykonawcy, w zakresie art. 108 ust. 1 pkt 5 ustawy, o braku przynależności do tej samej grupy kapitałowej, w rozumieniu ustawy z dnia 16 lutego 2007 r. o ochronie konkurencji i konsumentów (Dz. U. z 2020 r. poz. 1076), z innym wykonawcą, który złożył odrębną ofertę, ofertę częściową lub wniosek o dopuszczenie do udziału w postępowaniu, albo oświadczenia  o przynależności do tej samej grupy kapitałowej wraz z dokumentami lub informacjami potwierdzającymi przygotowanie oferty, oferty częściowej lub wniosku o dopuszczenie do udziału  w postępowaniu niezależnie od innego wykonawcy należącego do tej samej grupy kapitałowej – </w:t>
      </w:r>
      <w:r w:rsidRPr="00F37507">
        <w:rPr>
          <w:b/>
          <w:bCs/>
        </w:rPr>
        <w:t xml:space="preserve">załącznik nr </w:t>
      </w:r>
      <w:r w:rsidR="00104BB3">
        <w:rPr>
          <w:b/>
          <w:bCs/>
        </w:rPr>
        <w:t>3</w:t>
      </w:r>
      <w:r w:rsidRPr="00F37507">
        <w:rPr>
          <w:b/>
          <w:bCs/>
        </w:rPr>
        <w:t xml:space="preserve"> do SWZ</w:t>
      </w:r>
      <w:r w:rsidRPr="00F37507">
        <w:t>;</w:t>
      </w:r>
    </w:p>
    <w:p w14:paraId="0A8C7787" w14:textId="157D24ED" w:rsidR="002F45A3" w:rsidRPr="00730F3F" w:rsidRDefault="002F45A3" w:rsidP="00492BFE">
      <w:pPr>
        <w:pStyle w:val="Akapitzlist"/>
        <w:numPr>
          <w:ilvl w:val="1"/>
          <w:numId w:val="10"/>
        </w:numPr>
        <w:ind w:left="737"/>
        <w:jc w:val="both"/>
      </w:pPr>
      <w:r w:rsidRPr="00730F3F">
        <w:lastRenderedPageBreak/>
        <w:t xml:space="preserve">Oświadczenie wykonawcy o aktualności informacji zawartych w oświadczeniu, </w:t>
      </w:r>
      <w:r w:rsidR="000E0316">
        <w:br/>
      </w:r>
      <w:r w:rsidRPr="00730F3F">
        <w:t xml:space="preserve">o którym mowa w art. 125 ust. 1 ustawy, w zakresie podstaw wykluczenia </w:t>
      </w:r>
      <w:r w:rsidR="000E0316">
        <w:br/>
      </w:r>
      <w:r w:rsidRPr="00730F3F">
        <w:t xml:space="preserve">z postępowania wskazanych przez zamawiającego, o których mowa w art. 108 ust. 1 pkt 3 ustawy, </w:t>
      </w:r>
    </w:p>
    <w:p w14:paraId="139F241D" w14:textId="19B8484B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>Jeżeli Wykonawca ma siedzibę lub miejsce zamieszkania poza terytorium Rzeczypospolitej Polskiej, zamiast dokumentu, o których mowa w ust. 3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3B17B30B" w14:textId="77777777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>Zamawiający nie wzywa do złożenia podmiotowych środków dowodowych, jeżeli:</w:t>
      </w:r>
    </w:p>
    <w:p w14:paraId="173C9141" w14:textId="0579ED8E" w:rsidR="002F45A3" w:rsidRPr="00730F3F" w:rsidRDefault="002F45A3" w:rsidP="00492BFE">
      <w:pPr>
        <w:pStyle w:val="Akapitzlist"/>
        <w:numPr>
          <w:ilvl w:val="1"/>
          <w:numId w:val="10"/>
        </w:numPr>
        <w:ind w:left="714" w:hanging="357"/>
        <w:jc w:val="both"/>
      </w:pPr>
      <w:r w:rsidRPr="00730F3F">
        <w:t xml:space="preserve">może je uzyskać za pomocą bezpłatnych i ogólnodostępnych baz danych, </w:t>
      </w:r>
      <w:r w:rsidR="000E0316">
        <w:br/>
      </w:r>
      <w:r w:rsidRPr="00730F3F">
        <w:t xml:space="preserve">w szczególności rejestrów publicznych w rozumieniu ustawy z dnia 17 lutego 2005 r. </w:t>
      </w:r>
      <w:r w:rsidR="000E0316">
        <w:br/>
      </w:r>
      <w:r w:rsidRPr="00730F3F">
        <w:t>o informatyzacji działalności podmiotów realizujących zadania publiczne, o ile wykonawca wskazał w oświadczeniu, o którym mowa w art. 125 ust. 1 Pzp dane umożliwiające dostęp do tych środków;</w:t>
      </w:r>
    </w:p>
    <w:p w14:paraId="099D1F71" w14:textId="7F9107BF" w:rsidR="002F45A3" w:rsidRPr="00730F3F" w:rsidRDefault="002F45A3" w:rsidP="00492BFE">
      <w:pPr>
        <w:pStyle w:val="Akapitzlist"/>
        <w:numPr>
          <w:ilvl w:val="1"/>
          <w:numId w:val="10"/>
        </w:numPr>
        <w:ind w:left="714" w:hanging="357"/>
        <w:jc w:val="both"/>
      </w:pPr>
      <w:r w:rsidRPr="00730F3F">
        <w:t>podmiotowym środkiem dowodowym jest oświadczenie, którego treść odpowiada zakresowi oświadczenia, o którym mowa w art. 125 ust. 1. Pzp</w:t>
      </w:r>
    </w:p>
    <w:p w14:paraId="6BCBE7B2" w14:textId="7D2169F4" w:rsidR="002F45A3" w:rsidRPr="00730F3F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</w:pPr>
      <w:r w:rsidRPr="00730F3F">
        <w:t>Wykonawca nie jest zobowiązany do złożenia podmiotowych środków dowodowych, które zamawiający posiada, jeżeli wykonawca wskaże te środki oraz potwierdzi ich prawidłowość i aktualność.</w:t>
      </w:r>
    </w:p>
    <w:p w14:paraId="6FA8818C" w14:textId="319B26A5" w:rsidR="002F45A3" w:rsidRPr="004D39D2" w:rsidRDefault="002F45A3" w:rsidP="00492BFE">
      <w:pPr>
        <w:pStyle w:val="Akapitzlist"/>
        <w:numPr>
          <w:ilvl w:val="0"/>
          <w:numId w:val="10"/>
        </w:numPr>
        <w:ind w:left="357" w:hanging="357"/>
        <w:jc w:val="both"/>
        <w:rPr>
          <w:b/>
          <w:sz w:val="24"/>
          <w:szCs w:val="24"/>
        </w:rPr>
      </w:pPr>
      <w:r w:rsidRPr="00730F3F"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</w:t>
      </w:r>
      <w:r w:rsidR="000E0316">
        <w:br/>
      </w:r>
      <w:r w:rsidRPr="00730F3F">
        <w:t>w sprawie podmiotowych środków dowodowych oraz innych dokumentów lub oświadczeń, jakich może żądać zamawiający od wykonawcy oraz rozporządzenia Prezesa Rady Ministrów z dnia 30</w:t>
      </w:r>
      <w:r w:rsidRPr="00754DF2">
        <w:rPr>
          <w:caps/>
        </w:rPr>
        <w:t xml:space="preserve"> </w:t>
      </w:r>
      <w:r w:rsidRPr="00730F3F"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4485149" w14:textId="74EBE47B" w:rsidR="004D39D2" w:rsidRPr="004D39D2" w:rsidRDefault="004D39D2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97" w:hanging="397"/>
        <w:jc w:val="center"/>
        <w:rPr>
          <w:b/>
          <w:sz w:val="24"/>
          <w:szCs w:val="24"/>
        </w:rPr>
      </w:pPr>
      <w:r w:rsidRPr="004D39D2">
        <w:rPr>
          <w:b/>
          <w:sz w:val="24"/>
          <w:szCs w:val="24"/>
        </w:rPr>
        <w:t>POLEGANIE NA ZASOBACH INNYCH PODMIOTÓW</w:t>
      </w:r>
    </w:p>
    <w:p w14:paraId="7F2213B4" w14:textId="77777777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>Wykonawca może w celu potwierdzenia spełniania warunków udziału polegać na zdolnościach technicznych lub zawodowych podmiotów udostępniających zasoby, niezależnie od charakteru prawnego łączących go z nimi stosunków prawnych.</w:t>
      </w:r>
    </w:p>
    <w:p w14:paraId="595AD8F3" w14:textId="592AAC15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W odniesieniu do warunków dotyczących doświadczenia, wykonawcy mogą polegać na zdolnościach podmiotów udostępniających zasoby, jeśli podmioty te wykonają </w:t>
      </w:r>
      <w:r w:rsidR="00C121B8" w:rsidRPr="00730F3F">
        <w:rPr>
          <w:rFonts w:ascii="Arial" w:hAnsi="Arial"/>
          <w:sz w:val="22"/>
          <w:lang w:val="pl-PL"/>
        </w:rPr>
        <w:t>świadczenie,</w:t>
      </w:r>
      <w:r w:rsidRPr="00730F3F">
        <w:rPr>
          <w:rFonts w:ascii="Arial" w:hAnsi="Arial"/>
          <w:sz w:val="22"/>
          <w:lang w:val="pl-PL"/>
        </w:rPr>
        <w:t xml:space="preserve"> do realizacji którego te zdolności są wymagane.</w:t>
      </w:r>
    </w:p>
    <w:p w14:paraId="0D41C629" w14:textId="0BC5416C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</w:t>
      </w:r>
      <w:r w:rsidRPr="00F37507">
        <w:rPr>
          <w:rFonts w:ascii="Arial" w:hAnsi="Arial"/>
          <w:sz w:val="22"/>
          <w:lang w:val="pl-PL"/>
        </w:rPr>
        <w:t xml:space="preserve">zamówienie, będzie dysponował niezbędnymi zasobami tych podmiotów. Wzór oświadczenia stanowi </w:t>
      </w:r>
      <w:r w:rsidRPr="00F37507">
        <w:rPr>
          <w:rFonts w:ascii="Arial" w:hAnsi="Arial"/>
          <w:b/>
          <w:bCs/>
          <w:sz w:val="22"/>
          <w:lang w:val="pl-PL"/>
        </w:rPr>
        <w:t xml:space="preserve">załącznik nr </w:t>
      </w:r>
      <w:r w:rsidR="00104BB3">
        <w:rPr>
          <w:rFonts w:ascii="Arial" w:hAnsi="Arial"/>
          <w:b/>
          <w:bCs/>
          <w:sz w:val="22"/>
          <w:lang w:val="pl-PL"/>
        </w:rPr>
        <w:t>4</w:t>
      </w:r>
      <w:r w:rsidRPr="00F37507">
        <w:rPr>
          <w:rFonts w:ascii="Arial" w:hAnsi="Arial"/>
          <w:b/>
          <w:bCs/>
          <w:sz w:val="22"/>
          <w:lang w:val="pl-PL"/>
        </w:rPr>
        <w:t xml:space="preserve"> do SWZ.</w:t>
      </w:r>
    </w:p>
    <w:p w14:paraId="2F5BCB3E" w14:textId="34F54DDC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lastRenderedPageBreak/>
        <w:t xml:space="preserve">Zamawiający ocenia, czy udostępniane wykonawcy przez podmioty udostępniające zasoby zdolności techniczne lub zawodowe, pozwalają na wykazanie przez wykonawcę spełniania warunków udziału w postępowaniu, a także bada, czy nie </w:t>
      </w:r>
      <w:r w:rsidR="00C121B8" w:rsidRPr="00730F3F">
        <w:rPr>
          <w:rFonts w:ascii="Arial" w:hAnsi="Arial"/>
          <w:sz w:val="22"/>
          <w:lang w:val="pl-PL"/>
        </w:rPr>
        <w:t>zachodzą,</w:t>
      </w:r>
      <w:r w:rsidRPr="00730F3F">
        <w:rPr>
          <w:rFonts w:ascii="Arial" w:hAnsi="Arial"/>
          <w:sz w:val="22"/>
          <w:lang w:val="pl-PL"/>
        </w:rPr>
        <w:t xml:space="preserve"> wobec tego podmiotu podstawy wykluczenia, które zostały przewidziane względem wykonawcy.</w:t>
      </w:r>
    </w:p>
    <w:p w14:paraId="6F90D3C6" w14:textId="164290AC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Jeżeli zdolności techniczne lub zawodowe podmiotu udostępniającego zasoby nie potwierdzają spełniania przez wykonawcę warunków udziału w postępowaniu lub </w:t>
      </w:r>
      <w:r w:rsidR="00C121B8" w:rsidRPr="00730F3F">
        <w:rPr>
          <w:rFonts w:ascii="Arial" w:hAnsi="Arial"/>
          <w:sz w:val="22"/>
          <w:lang w:val="pl-PL"/>
        </w:rPr>
        <w:t>zachodzą,</w:t>
      </w:r>
      <w:r w:rsidRPr="00730F3F">
        <w:rPr>
          <w:rFonts w:ascii="Arial" w:hAnsi="Arial"/>
          <w:sz w:val="22"/>
          <w:lang w:val="pl-PL"/>
        </w:rPr>
        <w:t xml:space="preserve"> wobec tego podmiotu podstawy wykluczenia, zamawiający żąda, aby wykonawca w terminie określonym przez zamawiającego zastąpił ten podmiot innym podmiotem lub podmiotami albo wykazał, że samodzielnie spełnia warunki udziału </w:t>
      </w:r>
      <w:r w:rsidR="000E0316">
        <w:rPr>
          <w:rFonts w:ascii="Arial" w:hAnsi="Arial"/>
          <w:sz w:val="22"/>
          <w:lang w:val="pl-PL"/>
        </w:rPr>
        <w:br/>
      </w:r>
      <w:r w:rsidRPr="00730F3F">
        <w:rPr>
          <w:rFonts w:ascii="Arial" w:hAnsi="Arial"/>
          <w:sz w:val="22"/>
          <w:lang w:val="pl-PL"/>
        </w:rPr>
        <w:t>w postępowaniu.</w:t>
      </w:r>
    </w:p>
    <w:p w14:paraId="2219535C" w14:textId="77777777" w:rsidR="004D39D2" w:rsidRPr="00730F3F" w:rsidRDefault="004D39D2" w:rsidP="00492BFE">
      <w:pPr>
        <w:pStyle w:val="Teksttreci40"/>
        <w:numPr>
          <w:ilvl w:val="0"/>
          <w:numId w:val="11"/>
        </w:numPr>
        <w:shd w:val="clear" w:color="auto" w:fill="auto"/>
        <w:spacing w:before="0" w:after="0" w:line="276" w:lineRule="auto"/>
        <w:ind w:left="357" w:right="20" w:hanging="357"/>
        <w:rPr>
          <w:rFonts w:ascii="Arial" w:hAnsi="Arial"/>
          <w:b/>
          <w:sz w:val="22"/>
          <w:lang w:val="pl-PL"/>
        </w:rPr>
      </w:pPr>
      <w:r w:rsidRPr="00730F3F">
        <w:rPr>
          <w:rFonts w:ascii="Arial" w:hAnsi="Arial"/>
          <w:b/>
          <w:sz w:val="22"/>
          <w:u w:val="single"/>
          <w:lang w:val="pl-PL"/>
        </w:rPr>
        <w:t>UWAGA:</w:t>
      </w:r>
      <w:r w:rsidRPr="00730F3F">
        <w:rPr>
          <w:rFonts w:ascii="Arial" w:hAnsi="Arial"/>
          <w:b/>
          <w:sz w:val="22"/>
          <w:lang w:val="pl-PL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6639D35" w14:textId="74B29D47" w:rsidR="004D39D2" w:rsidRPr="00D464CE" w:rsidRDefault="004D39D2" w:rsidP="00492BFE">
      <w:pPr>
        <w:pStyle w:val="Teksttreci0"/>
        <w:numPr>
          <w:ilvl w:val="0"/>
          <w:numId w:val="11"/>
        </w:numPr>
        <w:spacing w:line="276" w:lineRule="auto"/>
        <w:ind w:left="357" w:hanging="357"/>
        <w:jc w:val="both"/>
        <w:rPr>
          <w:rFonts w:ascii="Arial" w:hAnsi="Arial"/>
          <w:sz w:val="22"/>
          <w:lang w:val="pl-PL"/>
        </w:rPr>
      </w:pPr>
      <w:r w:rsidRPr="00730F3F">
        <w:rPr>
          <w:rFonts w:ascii="Arial" w:hAnsi="Arial"/>
          <w:sz w:val="22"/>
          <w:lang w:val="pl-PL"/>
        </w:rPr>
        <w:t xml:space="preserve">Wykonawca, w przypadku polegania na zdolnościach lub sytuacji podmiotów </w:t>
      </w:r>
      <w:r w:rsidRPr="00AB2751">
        <w:rPr>
          <w:rFonts w:ascii="Arial" w:hAnsi="Arial"/>
          <w:sz w:val="22"/>
          <w:lang w:val="pl-PL"/>
        </w:rPr>
        <w:t xml:space="preserve">udostępniających zasoby, przedstawia, wraz z oświadczeniem, o którym mowa </w:t>
      </w:r>
      <w:r w:rsidR="000E0316" w:rsidRPr="00AB2751">
        <w:rPr>
          <w:rFonts w:ascii="Arial" w:hAnsi="Arial"/>
          <w:sz w:val="22"/>
          <w:lang w:val="pl-PL"/>
        </w:rPr>
        <w:br/>
      </w:r>
      <w:r w:rsidRPr="00AB2751">
        <w:rPr>
          <w:rFonts w:ascii="Arial" w:hAnsi="Arial"/>
          <w:sz w:val="22"/>
          <w:lang w:val="pl-PL"/>
        </w:rPr>
        <w:t xml:space="preserve">w Rozdziale </w:t>
      </w:r>
      <w:r w:rsidR="00FE4C6B">
        <w:rPr>
          <w:rFonts w:ascii="Arial" w:hAnsi="Arial"/>
          <w:sz w:val="22"/>
          <w:lang w:val="pl-PL"/>
        </w:rPr>
        <w:t>I</w:t>
      </w:r>
      <w:r w:rsidRPr="00AB2751">
        <w:rPr>
          <w:rFonts w:ascii="Arial" w:hAnsi="Arial"/>
          <w:sz w:val="22"/>
          <w:lang w:val="pl-PL"/>
        </w:rPr>
        <w:t xml:space="preserve">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FE4C6B">
        <w:rPr>
          <w:rFonts w:ascii="Arial" w:hAnsi="Arial"/>
          <w:sz w:val="22"/>
          <w:lang w:val="pl-PL"/>
        </w:rPr>
        <w:t>I</w:t>
      </w:r>
      <w:r w:rsidRPr="00AB2751">
        <w:rPr>
          <w:rFonts w:ascii="Arial" w:hAnsi="Arial"/>
          <w:sz w:val="22"/>
          <w:lang w:val="pl-PL"/>
        </w:rPr>
        <w:t>X SWZ.</w:t>
      </w:r>
    </w:p>
    <w:p w14:paraId="7733016C" w14:textId="0487DD60" w:rsidR="002F45A3" w:rsidRPr="00D464CE" w:rsidRDefault="00D464CE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40" w:hanging="340"/>
        <w:jc w:val="center"/>
        <w:rPr>
          <w:b/>
          <w:sz w:val="24"/>
          <w:szCs w:val="24"/>
        </w:rPr>
      </w:pPr>
      <w:r w:rsidRPr="00D464CE">
        <w:rPr>
          <w:b/>
          <w:sz w:val="24"/>
          <w:szCs w:val="24"/>
        </w:rPr>
        <w:t>INFORMACJA DLA WYKONAWCÓW WSPÓLNIE UBIEGAJĄCYCH SIĘ O UDZIELENIE ZAMÓWIENIA (SPÓŁKI CYWILNE/ KONSORCJA)</w:t>
      </w:r>
    </w:p>
    <w:p w14:paraId="715C1C78" w14:textId="77777777" w:rsidR="00D464CE" w:rsidRPr="00AB2751" w:rsidRDefault="00D464CE" w:rsidP="00492BFE">
      <w:pPr>
        <w:pStyle w:val="Akapitzlist"/>
        <w:numPr>
          <w:ilvl w:val="0"/>
          <w:numId w:val="12"/>
        </w:numPr>
        <w:ind w:left="357" w:hanging="357"/>
        <w:jc w:val="both"/>
      </w:pPr>
      <w:r w:rsidRPr="00730F3F">
        <w:t xml:space="preserve">Wykonawcy mogą wspólnie ubiegać się o udzielenie zamówienia. W takim przypadku Wykonawcy ustanawiają pełnomocnika do reprezentowania ich w postępowaniu albo do </w:t>
      </w:r>
      <w:r w:rsidRPr="00AB2751">
        <w:t>reprezentowania i zawarcia umowy w sprawie zamówienia publicznego. Pełnomocnictwo</w:t>
      </w:r>
      <w:r w:rsidRPr="00AB2751">
        <w:rPr>
          <w:b/>
        </w:rPr>
        <w:t xml:space="preserve"> </w:t>
      </w:r>
      <w:r w:rsidRPr="00AB2751">
        <w:t xml:space="preserve">winno być załączone do oferty. </w:t>
      </w:r>
    </w:p>
    <w:p w14:paraId="75BD25B2" w14:textId="2D231DCD" w:rsidR="00D464CE" w:rsidRPr="00AB2751" w:rsidRDefault="00D464CE" w:rsidP="00492BFE">
      <w:pPr>
        <w:pStyle w:val="Akapitzlist"/>
        <w:numPr>
          <w:ilvl w:val="0"/>
          <w:numId w:val="12"/>
        </w:numPr>
        <w:ind w:left="357" w:hanging="357"/>
        <w:jc w:val="both"/>
      </w:pPr>
      <w:r w:rsidRPr="00AB2751">
        <w:t>W przypadku Wykonawców wspólnie ubiegających się o udzielenie zamówienia, oświadczenia,</w:t>
      </w:r>
      <w:r w:rsidR="00910B0A">
        <w:t xml:space="preserve"> </w:t>
      </w:r>
      <w:r w:rsidRPr="00AB2751">
        <w:t xml:space="preserve">o których mowa w Rozdziale </w:t>
      </w:r>
      <w:r w:rsidR="00AD40F7" w:rsidRPr="00AB2751">
        <w:t>I</w:t>
      </w:r>
      <w:r w:rsidRPr="00AB2751">
        <w:t>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745C1279" w14:textId="099E5689" w:rsidR="00D464CE" w:rsidRPr="00730F3F" w:rsidRDefault="00D464CE" w:rsidP="00492BFE">
      <w:pPr>
        <w:pStyle w:val="Akapitzlist"/>
        <w:numPr>
          <w:ilvl w:val="0"/>
          <w:numId w:val="12"/>
        </w:numPr>
        <w:ind w:left="357" w:hanging="357"/>
        <w:jc w:val="both"/>
      </w:pPr>
      <w:r w:rsidRPr="00AB2751">
        <w:t>Wykonawcy wspólnie ubiegający się o udzielenie</w:t>
      </w:r>
      <w:r w:rsidRPr="00730F3F">
        <w:t xml:space="preserve"> zamówienia dołączają do oferty oświadczenie, z którego wynika, które roboty budowlane wykonają poszczególni wykonawcy.</w:t>
      </w:r>
    </w:p>
    <w:p w14:paraId="0B3DB30E" w14:textId="410C466E" w:rsidR="00D464CE" w:rsidRPr="00730F3F" w:rsidRDefault="00D464CE" w:rsidP="00492BFE">
      <w:pPr>
        <w:pStyle w:val="Akapitzlist"/>
        <w:numPr>
          <w:ilvl w:val="0"/>
          <w:numId w:val="12"/>
        </w:numPr>
        <w:ind w:left="357" w:hanging="357"/>
        <w:jc w:val="both"/>
      </w:pPr>
      <w:r w:rsidRPr="00730F3F">
        <w:t>Oświadczenia i dokumenty potwierdzające brak podstaw do wykluczenia z postępowania składa każdy z Wykonawców wspólnie ubiegających się o zamówienie.</w:t>
      </w:r>
    </w:p>
    <w:p w14:paraId="43A6429C" w14:textId="164BD081" w:rsidR="002F45A3" w:rsidRDefault="00D464CE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340" w:hanging="340"/>
        <w:jc w:val="center"/>
        <w:rPr>
          <w:b/>
          <w:sz w:val="24"/>
          <w:szCs w:val="24"/>
        </w:rPr>
      </w:pPr>
      <w:r w:rsidRPr="00D464CE">
        <w:rPr>
          <w:b/>
          <w:sz w:val="24"/>
          <w:szCs w:val="24"/>
        </w:rPr>
        <w:t>SPOSÓB KOMUNIKACJI ORAZ WYJAŚNIENIA TREŚCI SWZ</w:t>
      </w:r>
    </w:p>
    <w:p w14:paraId="15C8F72D" w14:textId="3978A37E" w:rsidR="00D464CE" w:rsidRPr="00D464CE" w:rsidRDefault="00D464CE" w:rsidP="00492BFE">
      <w:pPr>
        <w:pStyle w:val="Akapitzlist"/>
        <w:numPr>
          <w:ilvl w:val="0"/>
          <w:numId w:val="13"/>
        </w:numPr>
        <w:ind w:left="357" w:right="91" w:hanging="357"/>
        <w:jc w:val="both"/>
        <w:rPr>
          <w:bCs/>
        </w:rPr>
      </w:pPr>
      <w:r w:rsidRPr="00D464CE">
        <w:rPr>
          <w:bCs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</w:t>
      </w:r>
      <w:r w:rsidR="00414643">
        <w:rPr>
          <w:bCs/>
        </w:rPr>
        <w:br/>
      </w:r>
      <w:r w:rsidRPr="00D464CE">
        <w:rPr>
          <w:bCs/>
        </w:rPr>
        <w:t xml:space="preserve">a wykonawcą, z uwzględnieniem wyjątków określonych w ustawie Pzp, odbywa się przy </w:t>
      </w:r>
      <w:r w:rsidRPr="00D464CE">
        <w:rPr>
          <w:bCs/>
        </w:rPr>
        <w:lastRenderedPageBreak/>
        <w:t xml:space="preserve">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59BF45B3" w14:textId="43AF3CD9" w:rsidR="00D464CE" w:rsidRPr="00AB2751" w:rsidRDefault="00D464CE" w:rsidP="00492BFE">
      <w:pPr>
        <w:pStyle w:val="Akapitzlist"/>
        <w:numPr>
          <w:ilvl w:val="0"/>
          <w:numId w:val="13"/>
        </w:numPr>
        <w:ind w:left="357" w:right="91" w:hanging="357"/>
        <w:jc w:val="both"/>
        <w:rPr>
          <w:bCs/>
        </w:rPr>
      </w:pPr>
      <w:r w:rsidRPr="00D464CE">
        <w:rPr>
          <w:bCs/>
        </w:rPr>
        <w:t>Ofertę, oświadczenia, o których mowa w art. 125 ust. 1 Pzp., podmiotowe środki dowodowe, pełnomocnictwa, zobowiązanie podmiotu udostępniającego zasoby spo</w:t>
      </w:r>
      <w:r w:rsidRPr="00AB2751">
        <w:rPr>
          <w:bCs/>
        </w:rPr>
        <w:t xml:space="preserve">rządza się w postaci elektronicznej, w ogólnie dostępnych formatach danych, </w:t>
      </w:r>
      <w:r w:rsidR="00414643" w:rsidRPr="00AB2751">
        <w:rPr>
          <w:bCs/>
        </w:rPr>
        <w:br/>
      </w:r>
      <w:r w:rsidRPr="00AB2751">
        <w:rPr>
          <w:bCs/>
        </w:rPr>
        <w:t xml:space="preserve">w szczególności w formatach .txt, .rtf, .pdf, .doc, .docx, .odt. Ofertę, a także oświadczenie o jakim mowa w Rozdziale </w:t>
      </w:r>
      <w:r w:rsidR="00AD40F7" w:rsidRPr="00AB2751">
        <w:rPr>
          <w:bCs/>
        </w:rPr>
        <w:t>I</w:t>
      </w:r>
      <w:r w:rsidRPr="00AB2751">
        <w:rPr>
          <w:bCs/>
        </w:rPr>
        <w:t>X ust. 1 SWZ składa się, pod rygorem nieważności, w formie elektronicznej</w:t>
      </w:r>
      <w:r w:rsidR="00355F54">
        <w:rPr>
          <w:bCs/>
        </w:rPr>
        <w:t xml:space="preserve"> </w:t>
      </w:r>
      <w:r w:rsidR="00355F54" w:rsidRPr="00E12CE1">
        <w:t>lub w postaci elektronicznej opatrzone podpisem zaufanym lub podpisem osobistym</w:t>
      </w:r>
      <w:r w:rsidRPr="00AB2751">
        <w:rPr>
          <w:bCs/>
        </w:rPr>
        <w:t>.</w:t>
      </w:r>
    </w:p>
    <w:p w14:paraId="19E1C164" w14:textId="0665FB4F" w:rsidR="00D464CE" w:rsidRPr="00AB2751" w:rsidRDefault="00D464CE" w:rsidP="00492BFE">
      <w:pPr>
        <w:pStyle w:val="Akapitzlist"/>
        <w:numPr>
          <w:ilvl w:val="0"/>
          <w:numId w:val="13"/>
        </w:numPr>
        <w:ind w:left="357" w:right="92" w:hanging="357"/>
        <w:jc w:val="both"/>
      </w:pPr>
      <w:r w:rsidRPr="00AB2751">
        <w:t>Zawiadomienia, oświadczenia, wnioski lub informacje Wykonawcy przekazują:</w:t>
      </w:r>
    </w:p>
    <w:p w14:paraId="04C4D93F" w14:textId="0AC1A945" w:rsidR="00D464CE" w:rsidRPr="00AB2751" w:rsidRDefault="00D464CE" w:rsidP="00492BFE">
      <w:pPr>
        <w:pStyle w:val="Bezodstpw"/>
        <w:numPr>
          <w:ilvl w:val="1"/>
          <w:numId w:val="13"/>
        </w:numPr>
        <w:spacing w:line="276" w:lineRule="auto"/>
        <w:ind w:left="714" w:hanging="357"/>
        <w:jc w:val="both"/>
        <w:rPr>
          <w:rFonts w:ascii="Arial" w:hAnsi="Arial" w:cs="Arial"/>
          <w:color w:val="8DB3E2" w:themeColor="text2" w:themeTint="66"/>
          <w:sz w:val="22"/>
          <w:szCs w:val="22"/>
          <w:u w:val="single"/>
        </w:rPr>
      </w:pPr>
      <w:r w:rsidRPr="00AB2751">
        <w:rPr>
          <w:rFonts w:ascii="Arial" w:hAnsi="Arial" w:cs="Arial"/>
          <w:sz w:val="22"/>
          <w:szCs w:val="22"/>
        </w:rPr>
        <w:t>drogą elektroniczną:  ztz@ztz.rybnik.pl</w:t>
      </w:r>
    </w:p>
    <w:p w14:paraId="0ECEF70B" w14:textId="2A54F55A" w:rsidR="00D464CE" w:rsidRPr="00DB1B7A" w:rsidRDefault="00D464CE" w:rsidP="00492BFE">
      <w:pPr>
        <w:pStyle w:val="Bezodstpw"/>
        <w:numPr>
          <w:ilvl w:val="1"/>
          <w:numId w:val="13"/>
        </w:numPr>
        <w:spacing w:line="276" w:lineRule="auto"/>
        <w:ind w:left="714" w:hanging="357"/>
        <w:rPr>
          <w:rFonts w:ascii="Arial" w:hAnsi="Arial" w:cs="Arial"/>
          <w:color w:val="8DB3E2" w:themeColor="text2" w:themeTint="66"/>
          <w:sz w:val="20"/>
          <w:szCs w:val="20"/>
          <w:u w:val="single"/>
        </w:rPr>
      </w:pPr>
      <w:r w:rsidRPr="00AB2751">
        <w:rPr>
          <w:rFonts w:ascii="Arial" w:hAnsi="Arial" w:cs="Arial"/>
          <w:sz w:val="22"/>
          <w:szCs w:val="22"/>
        </w:rPr>
        <w:t>poprzez Platformę, dostępną pod adresem:</w:t>
      </w:r>
      <w:bookmarkStart w:id="4" w:name="_Hlk66657486"/>
      <w:r w:rsidRPr="00DB1B7A">
        <w:rPr>
          <w:rFonts w:ascii="Arial" w:hAnsi="Arial" w:cs="Arial"/>
          <w:b/>
          <w:color w:val="8DB3E2" w:themeColor="text2" w:themeTint="66"/>
          <w:sz w:val="22"/>
          <w:szCs w:val="22"/>
        </w:rPr>
        <w:t xml:space="preserve"> https://platformazakupowa.pl/pn/ztz.rybnik</w:t>
      </w:r>
    </w:p>
    <w:bookmarkEnd w:id="4"/>
    <w:p w14:paraId="34E81A78" w14:textId="3926D0BE" w:rsidR="00D464CE" w:rsidRPr="00DB1B7A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  <w:rPr>
          <w:bCs/>
        </w:rPr>
      </w:pPr>
      <w:r w:rsidRPr="00DB1B7A">
        <w:rPr>
          <w:bCs/>
        </w:rPr>
        <w:t xml:space="preserve">Zamawiający informuje, że instrukcja korzystania z Platformy Zakupowej dotyczącej </w:t>
      </w:r>
      <w:r w:rsidR="00414643">
        <w:rPr>
          <w:bCs/>
        </w:rPr>
        <w:br/>
      </w:r>
      <w:r w:rsidRPr="00DB1B7A">
        <w:rPr>
          <w:bCs/>
        </w:rPr>
        <w:t xml:space="preserve">w szczególności logowania, składania wniosków o wyjaśnienie treści SWZ, składania ofert oraz innych czynności podejmowanych w niniejszym postępowaniu przy użyciu Platformy Zakupowej znajdują się w zakładce „Instrukcje dla Wykonawców” na stronie internetowej pod adresem: </w:t>
      </w:r>
      <w:r w:rsidRPr="00DB1B7A">
        <w:rPr>
          <w:b/>
          <w:bCs/>
          <w:color w:val="8DB3E2" w:themeColor="text2" w:themeTint="66"/>
        </w:rPr>
        <w:t xml:space="preserve"> </w:t>
      </w:r>
      <w:r w:rsidRPr="00DB1B7A">
        <w:rPr>
          <w:b/>
          <w:bCs/>
          <w:color w:val="8DB3E2" w:themeColor="text2" w:themeTint="66"/>
          <w:u w:val="single"/>
        </w:rPr>
        <w:t xml:space="preserve"> https://platformazakupowa.pl/strona/45-instrukcje</w:t>
      </w:r>
    </w:p>
    <w:p w14:paraId="474C2D48" w14:textId="0DAB3A92" w:rsidR="00D464CE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DB1B7A">
        <w:rPr>
          <w:bCs/>
        </w:rPr>
        <w:t>Zgodnie</w:t>
      </w:r>
      <w:r w:rsidRPr="00730F3F">
        <w:t xml:space="preserve"> z</w:t>
      </w:r>
      <w:r w:rsidR="004928C8">
        <w:t xml:space="preserve"> art.</w:t>
      </w:r>
      <w:r w:rsidRPr="00730F3F">
        <w:t xml:space="preserve"> 67 ustawy Pzp., Zamawiający podaje wymagania techniczne związane </w:t>
      </w:r>
      <w:r w:rsidR="00414643">
        <w:br/>
      </w:r>
      <w:r w:rsidRPr="00730F3F">
        <w:t>z korzystaniem z Platformy</w:t>
      </w:r>
      <w:r w:rsidR="00DB1B7A">
        <w:t>:</w:t>
      </w:r>
    </w:p>
    <w:p w14:paraId="50720C21" w14:textId="530702B7" w:rsidR="00D464CE" w:rsidRPr="00DB1B7A" w:rsidRDefault="00DB1B7A" w:rsidP="00492BFE">
      <w:pPr>
        <w:pStyle w:val="Akapitzlist"/>
        <w:numPr>
          <w:ilvl w:val="1"/>
          <w:numId w:val="13"/>
        </w:numPr>
        <w:ind w:left="714" w:hanging="357"/>
        <w:jc w:val="both"/>
      </w:pPr>
      <w:r w:rsidRPr="00730F3F">
        <w:t xml:space="preserve">stały dostęp do sieci Internet o gwarantowanej przepustowości nie mniejszej niż </w:t>
      </w:r>
      <w:r w:rsidR="00414643">
        <w:br/>
      </w:r>
      <w:r w:rsidRPr="00730F3F">
        <w:t>512 kb/s,</w:t>
      </w:r>
    </w:p>
    <w:p w14:paraId="42483A2F" w14:textId="4DF0DD45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komputer klasy PC lub MAC o następującej konfiguracji: pamięć min. 2 GB Ram,</w:t>
      </w:r>
      <w:r w:rsidR="00414643">
        <w:rPr>
          <w:bCs/>
        </w:rPr>
        <w:t xml:space="preserve"> </w:t>
      </w:r>
      <w:r w:rsidRPr="00DB1B7A">
        <w:rPr>
          <w:bCs/>
        </w:rPr>
        <w:t>procesor Intel IV 2 GHZ lub jego nowsza wersja, jeden z systemów operacyjnych - MS Windows 7, Mac Os x 10 4, Linux lub ich nowsze wersje,</w:t>
      </w:r>
    </w:p>
    <w:p w14:paraId="67ED0200" w14:textId="67FFD8E7" w:rsidR="00D464CE" w:rsidRPr="00DB1B7A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  <w:rPr>
          <w:bCs/>
        </w:rPr>
      </w:pPr>
      <w:r w:rsidRPr="00DB1B7A">
        <w:rPr>
          <w:bCs/>
        </w:rPr>
        <w:t>zainstalowana dowolna przeglądarka internetowa, w przypadku Internet Explorer  minimalnie   wersja 10 0,</w:t>
      </w:r>
    </w:p>
    <w:p w14:paraId="0A72AD8B" w14:textId="1C445120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włączona obsługa języka JavaScript,</w:t>
      </w:r>
    </w:p>
    <w:p w14:paraId="6C78646B" w14:textId="77777777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zainstalowany program Adobe Acrobat Reader lub inny obsługujący format plików. pdf.,</w:t>
      </w:r>
    </w:p>
    <w:p w14:paraId="61B13C2E" w14:textId="77777777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Szyfrowanie na platforma zakupowa.pl odbywa się za pomocą protokołu TLS 1.3</w:t>
      </w:r>
    </w:p>
    <w:p w14:paraId="675E8C59" w14:textId="77777777" w:rsidR="00D464CE" w:rsidRPr="00730F3F" w:rsidRDefault="00D464CE" w:rsidP="00492BFE">
      <w:pPr>
        <w:pStyle w:val="Akapitzlist"/>
        <w:numPr>
          <w:ilvl w:val="1"/>
          <w:numId w:val="13"/>
        </w:numPr>
        <w:ind w:left="714" w:right="92" w:hanging="357"/>
        <w:jc w:val="both"/>
      </w:pPr>
      <w:r w:rsidRPr="00DB1B7A">
        <w:rPr>
          <w:bCs/>
        </w:rPr>
        <w:t>Oznaczenie czasu odbioru danych przez platformę zakupowa stanowi datę oraz dokładny czas (hh:mm:ss) generowany wg. czasu lokalnego serwera synchronizowanego z zegarem Głównego Urzędu Miar.</w:t>
      </w:r>
    </w:p>
    <w:p w14:paraId="313B11CB" w14:textId="52BD96D3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Osobami uprawnionymi przez Zamawiającego do porozumiewania się (pocztą elektroniczną na adres e-mail ztz@ztz.rybnik.pl ) z wykonawcami jest: Grzegorz Dudek </w:t>
      </w:r>
      <w:r w:rsidR="00414643">
        <w:br/>
      </w:r>
      <w:r w:rsidRPr="00730F3F">
        <w:t>w sprawach technicznych i Dariusz Folwarczny w sprawach PZP</w:t>
      </w:r>
      <w:r w:rsidR="00414643">
        <w:t xml:space="preserve"> </w:t>
      </w:r>
      <w:r w:rsidRPr="00730F3F">
        <w:t xml:space="preserve">w zakresie proceduralnym i merytorycznym.  </w:t>
      </w:r>
    </w:p>
    <w:p w14:paraId="42265BF5" w14:textId="3D1B3D8E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W korespondencji kierowanej do Zamawiającego Wykonawcy powinni posługiwać się numerem przedmiotowego postępowania. </w:t>
      </w:r>
    </w:p>
    <w:p w14:paraId="54A29D38" w14:textId="20830EC9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>Wykonawca może zwrócić się do zamawiającego z wnioskiem o wyjaśnienie treści SWZ.</w:t>
      </w:r>
    </w:p>
    <w:p w14:paraId="7D7657AA" w14:textId="14E0007F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Zamawiający jest obowiązany udzielić wyjaśnień niezwłocznie, jednak nie później niż na </w:t>
      </w:r>
      <w:r w:rsidR="00414643">
        <w:br/>
      </w:r>
      <w:r w:rsidR="00355F54">
        <w:t>2</w:t>
      </w:r>
      <w:r w:rsidRPr="00730F3F">
        <w:t xml:space="preserve"> dni przed upływem terminu składania odpowiednio ofert, pod </w:t>
      </w:r>
      <w:r w:rsidR="00C121B8" w:rsidRPr="00730F3F">
        <w:t>warunkiem,</w:t>
      </w:r>
      <w:r w:rsidRPr="00730F3F">
        <w:t xml:space="preserve"> że wniosek </w:t>
      </w:r>
      <w:r w:rsidR="00414643">
        <w:br/>
      </w:r>
      <w:r w:rsidRPr="00730F3F">
        <w:t xml:space="preserve">o wyjaśnienie treści SWZ wpłynął do zamawiającego nie później niż na </w:t>
      </w:r>
      <w:r w:rsidR="00355F54">
        <w:t>4</w:t>
      </w:r>
      <w:r w:rsidRPr="00730F3F">
        <w:t xml:space="preserve"> dni przed upływem terminu składania odpowiednio ofert. </w:t>
      </w:r>
    </w:p>
    <w:p w14:paraId="400E0B4B" w14:textId="46E56B89" w:rsidR="00D464CE" w:rsidRPr="00730F3F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lastRenderedPageBreak/>
        <w:t xml:space="preserve">Jeżeli zamawiający nie udzieli wyjaśnień w terminie, o którym mowa </w:t>
      </w:r>
      <w:r w:rsidRPr="003E6E9A">
        <w:t xml:space="preserve">w ust. </w:t>
      </w:r>
      <w:r w:rsidR="003E6E9A" w:rsidRPr="003E6E9A">
        <w:t>9</w:t>
      </w:r>
      <w:r w:rsidRPr="003E6E9A">
        <w:t>, przedłuża</w:t>
      </w:r>
      <w:r w:rsidRPr="00730F3F">
        <w:t xml:space="preserve"> termin składania ofert o czas niezbędny do zapoznania się wszystkich zainteresowanych wykonawców z wyjaśnieniami niezbędnymi do należytego przygotowania i złożenia ofert. </w:t>
      </w:r>
      <w:r w:rsidRPr="003E6E9A">
        <w:t xml:space="preserve">W przypadku gdy wniosek o wyjaśnienie treści SWZ nie wpłynął w terminie, o którym mowa w ust. </w:t>
      </w:r>
      <w:r w:rsidR="003E6E9A" w:rsidRPr="003E6E9A">
        <w:t>9</w:t>
      </w:r>
      <w:r w:rsidRPr="003E6E9A">
        <w:t>, zamawiający</w:t>
      </w:r>
      <w:r w:rsidRPr="00730F3F">
        <w:t xml:space="preserve"> nie ma obowiązku udzielania wyjaśnień SWZ oraz obowiązku przedłużenia terminu składania ofert.</w:t>
      </w:r>
    </w:p>
    <w:p w14:paraId="1A25F489" w14:textId="0993293E" w:rsidR="00D464CE" w:rsidRPr="00DB1B7A" w:rsidRDefault="00D464CE" w:rsidP="00492BFE">
      <w:pPr>
        <w:pStyle w:val="Akapitzlist"/>
        <w:numPr>
          <w:ilvl w:val="0"/>
          <w:numId w:val="13"/>
        </w:numPr>
        <w:ind w:left="357" w:hanging="357"/>
        <w:jc w:val="both"/>
      </w:pPr>
      <w:r w:rsidRPr="00730F3F">
        <w:t xml:space="preserve">Przedłużenie terminu składania ofert nie wpływa na bieg terminu składania wniosku </w:t>
      </w:r>
      <w:r w:rsidR="004E69D6">
        <w:br/>
      </w:r>
      <w:r w:rsidRPr="00730F3F">
        <w:t>o wyjaśnienie treści SWZ.</w:t>
      </w:r>
    </w:p>
    <w:p w14:paraId="6FAC50D6" w14:textId="5C14B973" w:rsidR="00DB1B7A" w:rsidRDefault="00DB1B7A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DB1B7A">
        <w:rPr>
          <w:b/>
          <w:sz w:val="24"/>
          <w:szCs w:val="24"/>
        </w:rPr>
        <w:t>OPIS SPOSOBU PRZYGOTOWANIA OFERT ORAZ WYMAGANIA FORMALNE DOTYCZĄCE SKŁADANYCH OŚWIADCZEŃ I DOKUMENTÓW</w:t>
      </w:r>
    </w:p>
    <w:p w14:paraId="6FF827B8" w14:textId="77777777" w:rsidR="00DB1B7A" w:rsidRPr="00730F3F" w:rsidRDefault="00DB1B7A" w:rsidP="00492BFE">
      <w:pPr>
        <w:pStyle w:val="Akapitzlist"/>
        <w:numPr>
          <w:ilvl w:val="0"/>
          <w:numId w:val="14"/>
        </w:numPr>
        <w:ind w:left="357" w:hanging="357"/>
        <w:jc w:val="both"/>
      </w:pPr>
      <w:r w:rsidRPr="00730F3F">
        <w:t>Wykonawca może złożyć tylko jedną ofertę.</w:t>
      </w:r>
    </w:p>
    <w:p w14:paraId="1E18A27A" w14:textId="31C29AD9" w:rsidR="00DB1B7A" w:rsidRPr="00730F3F" w:rsidRDefault="00DB1B7A" w:rsidP="00492BFE">
      <w:pPr>
        <w:pStyle w:val="Akapitzlist"/>
        <w:numPr>
          <w:ilvl w:val="0"/>
          <w:numId w:val="14"/>
        </w:numPr>
        <w:ind w:left="357" w:hanging="357"/>
        <w:jc w:val="both"/>
      </w:pPr>
      <w:r w:rsidRPr="00730F3F">
        <w:t>Treść oferty musi odpowiadać treści SWZ.</w:t>
      </w:r>
    </w:p>
    <w:p w14:paraId="321DD3B3" w14:textId="1E3FC193" w:rsidR="00DB1B7A" w:rsidRPr="00DB1B7A" w:rsidRDefault="00DB1B7A" w:rsidP="00492BFE">
      <w:pPr>
        <w:pStyle w:val="Akapitzlist"/>
        <w:numPr>
          <w:ilvl w:val="0"/>
          <w:numId w:val="14"/>
        </w:numPr>
        <w:ind w:left="357" w:right="20" w:hanging="357"/>
        <w:jc w:val="both"/>
        <w:rPr>
          <w:b/>
        </w:rPr>
      </w:pPr>
      <w:r w:rsidRPr="00730F3F">
        <w:t xml:space="preserve">Ofertę składa się na Formularzu Ofertowym – zgodnie </w:t>
      </w:r>
      <w:r w:rsidRPr="00F37507">
        <w:t xml:space="preserve">z </w:t>
      </w:r>
      <w:r w:rsidRPr="00F37507">
        <w:rPr>
          <w:b/>
        </w:rPr>
        <w:t xml:space="preserve">Załącznikiem nr </w:t>
      </w:r>
      <w:r w:rsidR="00104BB3">
        <w:rPr>
          <w:b/>
        </w:rPr>
        <w:t>2</w:t>
      </w:r>
      <w:r w:rsidRPr="00F37507">
        <w:rPr>
          <w:b/>
        </w:rPr>
        <w:t xml:space="preserve"> do SWZ</w:t>
      </w:r>
      <w:r w:rsidRPr="00F37507">
        <w:t>. Wraz</w:t>
      </w:r>
      <w:r w:rsidRPr="00730F3F">
        <w:t xml:space="preserve"> z ofertą Wykonawca jest zobowiązany złożyć:</w:t>
      </w:r>
    </w:p>
    <w:p w14:paraId="2599711C" w14:textId="356E3E0E" w:rsidR="00DB1B7A" w:rsidRPr="00AB2751" w:rsidRDefault="00DB1B7A" w:rsidP="00492BFE">
      <w:pPr>
        <w:pStyle w:val="Akapitzlist"/>
        <w:numPr>
          <w:ilvl w:val="1"/>
          <w:numId w:val="14"/>
        </w:numPr>
        <w:ind w:left="714" w:hanging="357"/>
        <w:jc w:val="both"/>
        <w:rPr>
          <w:b/>
        </w:rPr>
      </w:pPr>
      <w:r w:rsidRPr="00AB2751">
        <w:t>zobowiązanie innego podmiotu, o którym mowa w Rozdziale X ust. 3 SWZ (jeżeli dotyczy);</w:t>
      </w:r>
    </w:p>
    <w:p w14:paraId="0A9502E9" w14:textId="5EA8C127" w:rsidR="00DB1B7A" w:rsidRPr="00DB1B7A" w:rsidRDefault="00DB1B7A" w:rsidP="00492BFE">
      <w:pPr>
        <w:pStyle w:val="Akapitzlist"/>
        <w:numPr>
          <w:ilvl w:val="1"/>
          <w:numId w:val="14"/>
        </w:numPr>
        <w:ind w:left="714" w:hanging="357"/>
        <w:jc w:val="both"/>
        <w:rPr>
          <w:b/>
        </w:rPr>
      </w:pPr>
      <w:r w:rsidRPr="00730F3F">
        <w:t>dokumenty, z których wynika prawo do podpisania oferty; odpowiednie pełnomocnictwa (jeżeli dotyczy);</w:t>
      </w:r>
    </w:p>
    <w:p w14:paraId="7B29A4D7" w14:textId="58B873AB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 </w:t>
      </w:r>
    </w:p>
    <w:p w14:paraId="07A5C14C" w14:textId="2D596304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 xml:space="preserve">Oferta oraz pozostałe oświadczenia </w:t>
      </w:r>
      <w:r w:rsidRPr="004928C8">
        <w:t>i dokumenty, dla których Zamawiający określił wzory w formie formularzy zamieszczonych w załącznikach do SWZ,</w:t>
      </w:r>
      <w:r w:rsidRPr="00730F3F">
        <w:t xml:space="preserve"> powinny być sporządzone zgodnie z tymi wzorami, co do treści oraz opisu kolumn i wierszy.</w:t>
      </w:r>
    </w:p>
    <w:p w14:paraId="7CF53761" w14:textId="1EC6489E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DB1B7A">
        <w:rPr>
          <w:b/>
        </w:rPr>
        <w:t>Ofertę składa się pod rygorem nieważności w formie elektronicznej</w:t>
      </w:r>
      <w:r w:rsidR="00355F54">
        <w:rPr>
          <w:b/>
        </w:rPr>
        <w:t xml:space="preserve"> l</w:t>
      </w:r>
      <w:r w:rsidR="00355F54" w:rsidRPr="00355F54">
        <w:rPr>
          <w:b/>
        </w:rPr>
        <w:t>ub w postaci elektronicznej opatrzone podpisem zaufanym lub podpisem osobistym</w:t>
      </w:r>
      <w:r w:rsidRPr="00DB1B7A">
        <w:rPr>
          <w:b/>
        </w:rPr>
        <w:t>.</w:t>
      </w:r>
    </w:p>
    <w:p w14:paraId="665A7BF9" w14:textId="48A5AEDA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>Oferta powinna być sporządzona w języku polskim. Każdy dokument składający się na ofertę powinien być czytelny.</w:t>
      </w:r>
    </w:p>
    <w:p w14:paraId="5EEDF8B1" w14:textId="27BFAF54" w:rsidR="00DB1B7A" w:rsidRPr="00DB1B7A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 xml:space="preserve">Jeśli oferta zawiera informacje stanowiące tajemnicę przedsiębiorstwa w rozumieniu ustawy z dnia 16 kwietnia 1993 r. o zwalczaniu nieuczciwej konkurencji (Dz. U. z 2020 r. poz. 1913), Wykonawca powinien nie później niż w terminie składania ofert, zastrzec, że nie mogą one być udostępnione oraz wykazać, iż zastrzeżone informacje stanowią tajemnicę przedsiębiorstwa. </w:t>
      </w:r>
    </w:p>
    <w:p w14:paraId="6A6A86AC" w14:textId="08B57385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złożeniu.</w:t>
      </w:r>
    </w:p>
    <w:p w14:paraId="13BD75AA" w14:textId="25E9C87B" w:rsidR="00DB1B7A" w:rsidRPr="00730F3F" w:rsidRDefault="00DB1B7A" w:rsidP="00492BFE">
      <w:pPr>
        <w:pStyle w:val="Akapitzlist"/>
        <w:numPr>
          <w:ilvl w:val="0"/>
          <w:numId w:val="14"/>
        </w:numPr>
        <w:ind w:left="357" w:right="23"/>
        <w:jc w:val="both"/>
      </w:pPr>
      <w:r w:rsidRPr="00730F3F">
        <w:t xml:space="preserve">Podmiotowe środki dowodowe lub inne dokumenty, w tym dokumenty potwierdzające umocowanie do reprezentowania, sporządzone w języku obcym przekazuje się wraz </w:t>
      </w:r>
      <w:r w:rsidR="00414643">
        <w:br/>
      </w:r>
      <w:r w:rsidRPr="00730F3F">
        <w:t>z tłumaczeniem na język polski.</w:t>
      </w:r>
    </w:p>
    <w:p w14:paraId="3DB29B8E" w14:textId="14BCD03B" w:rsidR="00DB1B7A" w:rsidRPr="0039226D" w:rsidRDefault="00DB1B7A" w:rsidP="00492BFE">
      <w:pPr>
        <w:pStyle w:val="Akapitzlist"/>
        <w:numPr>
          <w:ilvl w:val="0"/>
          <w:numId w:val="14"/>
        </w:numPr>
        <w:ind w:left="357"/>
        <w:jc w:val="both"/>
        <w:rPr>
          <w:b/>
          <w:sz w:val="24"/>
          <w:szCs w:val="24"/>
        </w:rPr>
      </w:pPr>
      <w:r w:rsidRPr="00730F3F">
        <w:lastRenderedPageBreak/>
        <w:t xml:space="preserve">Wszystkie koszty związane z uczestnictwem w postępowaniu, w szczególności </w:t>
      </w:r>
      <w:r w:rsidR="00414643">
        <w:br/>
      </w:r>
      <w:r w:rsidRPr="00730F3F">
        <w:t>z przygotowaniem i złożeniem oferty ponosi Wykonawca składający ofertę. Zamawiający nie przewiduje zwrotu kosztów udziału w postępowaniu.</w:t>
      </w:r>
    </w:p>
    <w:p w14:paraId="07CE68B0" w14:textId="20F646AE" w:rsidR="00DB1B7A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SPOSÓB OBLICZENIA CENY OFERTY</w:t>
      </w:r>
    </w:p>
    <w:p w14:paraId="61799D5C" w14:textId="19AFB5E8" w:rsidR="00DB1B7A" w:rsidRPr="00AB2751" w:rsidRDefault="008A757B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 w:rsidRPr="008A757B">
        <w:rPr>
          <w:bCs/>
        </w:rPr>
        <w:t xml:space="preserve">Ceny </w:t>
      </w:r>
      <w:r w:rsidRPr="00AB2751">
        <w:rPr>
          <w:bCs/>
        </w:rPr>
        <w:t>zaproponowane w ofercie powinny obejmować pełny zakres zamówienia określony w rozdziale IV SWZ i zawierać wszystkie koszty niezbędne do wykonania</w:t>
      </w:r>
      <w:r w:rsidR="007E166B" w:rsidRPr="00AB2751">
        <w:rPr>
          <w:bCs/>
        </w:rPr>
        <w:t xml:space="preserve"> przedmiotu zamówienia.</w:t>
      </w:r>
    </w:p>
    <w:p w14:paraId="04E23491" w14:textId="4A331193" w:rsidR="007E166B" w:rsidRDefault="007E166B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 w:rsidRPr="00AB2751">
        <w:rPr>
          <w:bCs/>
        </w:rPr>
        <w:t>Ceny oraz wyliczona na ich podstawie</w:t>
      </w:r>
      <w:r>
        <w:rPr>
          <w:bCs/>
        </w:rPr>
        <w:t xml:space="preserve"> cena ofertowa mają być wyrażone w złotych polskich brutto z uwzględnieniem należnego podatku VAT.</w:t>
      </w:r>
    </w:p>
    <w:p w14:paraId="24361D3B" w14:textId="190A1E10" w:rsidR="007E166B" w:rsidRDefault="007E166B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Ceny oraz wyliczoną na ich podstawie cenę ofertową należy podać z dokładnością do 2-ch miejsc po przecinku (zł/gr).</w:t>
      </w:r>
    </w:p>
    <w:p w14:paraId="34300911" w14:textId="6F3001B1" w:rsidR="007E166B" w:rsidRPr="00F37507" w:rsidRDefault="007E166B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Ceny oraz wyliczoną na ich podstawie cenę ofertową </w:t>
      </w:r>
      <w:r w:rsidRPr="00F37507">
        <w:rPr>
          <w:bCs/>
        </w:rPr>
        <w:t xml:space="preserve">należy przedstawić </w:t>
      </w:r>
      <w:r w:rsidR="00002077" w:rsidRPr="00F37507">
        <w:rPr>
          <w:bCs/>
        </w:rPr>
        <w:t>zgodnie</w:t>
      </w:r>
      <w:r w:rsidRPr="00F37507">
        <w:rPr>
          <w:bCs/>
        </w:rPr>
        <w:t xml:space="preserve"> </w:t>
      </w:r>
      <w:r w:rsidR="004E69D6" w:rsidRPr="00F37507">
        <w:rPr>
          <w:bCs/>
        </w:rPr>
        <w:br/>
      </w:r>
      <w:r w:rsidRPr="00F37507">
        <w:rPr>
          <w:bCs/>
        </w:rPr>
        <w:t>z formularzem ofertowym</w:t>
      </w:r>
      <w:r w:rsidR="00002077" w:rsidRPr="00F37507">
        <w:rPr>
          <w:bCs/>
        </w:rPr>
        <w:t xml:space="preserve"> (załącznik nr </w:t>
      </w:r>
      <w:r w:rsidR="00104BB3">
        <w:rPr>
          <w:bCs/>
        </w:rPr>
        <w:t>2</w:t>
      </w:r>
      <w:r w:rsidR="00002077" w:rsidRPr="00F37507">
        <w:rPr>
          <w:bCs/>
        </w:rPr>
        <w:t xml:space="preserve"> do SWZ)</w:t>
      </w:r>
      <w:r w:rsidRPr="00F37507">
        <w:rPr>
          <w:bCs/>
        </w:rPr>
        <w:t>.</w:t>
      </w:r>
    </w:p>
    <w:p w14:paraId="1BE2BB24" w14:textId="6DA1F1E8" w:rsidR="00002077" w:rsidRDefault="00002077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Dla porównania ofert Zamawiający przyjmuje cenę ofertową brutto podaną </w:t>
      </w:r>
      <w:r w:rsidR="004E69D6">
        <w:rPr>
          <w:bCs/>
        </w:rPr>
        <w:br/>
      </w:r>
      <w:r>
        <w:rPr>
          <w:bCs/>
        </w:rPr>
        <w:t>w formularzu ofertowym.</w:t>
      </w:r>
    </w:p>
    <w:p w14:paraId="761E3BF7" w14:textId="28F3C655" w:rsidR="00002077" w:rsidRDefault="00002077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W wyniku nieuwzględnienia okoliczności, które mogą wpłynąć na cenę przedmiotu zamówienia, Wykonawca ponosić będzie skutki błędów w ofercie. Wykonawcy zaleca się zapoznanie się z przedmiotem zamówienia na celu skalkulowania ceny z należytą starannością.</w:t>
      </w:r>
    </w:p>
    <w:p w14:paraId="2DE6BBBE" w14:textId="6030794E" w:rsidR="009A2620" w:rsidRDefault="00002077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Jeżeli została złożona oferta, której wybór prowadziłby do powstania u Zamawiającego obowiązku podatkowego zgodnie z ustawą z dnia 11 marca 2004r. O podatku od towarów i usług, dla celów zastosowania kryterium ceny lub kosztu Zamawiający dolicza do przedstawionej w tej ofercie ceny kwotę podatku od towarów i usług, którą maiłby obowiązek rozliczyć.</w:t>
      </w:r>
    </w:p>
    <w:p w14:paraId="3EAA7D01" w14:textId="57F0E7AF" w:rsidR="00002077" w:rsidRDefault="00002077" w:rsidP="00492BFE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t>W ofercie, o której mowa w pkt 7, Wykonawca ma obowiązek:</w:t>
      </w:r>
    </w:p>
    <w:p w14:paraId="4FF500E3" w14:textId="2A5ED6E9" w:rsidR="00002077" w:rsidRDefault="00002077" w:rsidP="00492BFE">
      <w:pPr>
        <w:pStyle w:val="Akapitzlist"/>
        <w:numPr>
          <w:ilvl w:val="1"/>
          <w:numId w:val="22"/>
        </w:numPr>
        <w:jc w:val="both"/>
        <w:rPr>
          <w:bCs/>
        </w:rPr>
      </w:pPr>
      <w:r>
        <w:rPr>
          <w:bCs/>
        </w:rPr>
        <w:t xml:space="preserve">Poinformowania Zamawiającego, że wybór jego oferty </w:t>
      </w:r>
      <w:r w:rsidR="0065789C">
        <w:rPr>
          <w:bCs/>
        </w:rPr>
        <w:t>będzie</w:t>
      </w:r>
      <w:r>
        <w:rPr>
          <w:bCs/>
        </w:rPr>
        <w:t xml:space="preserve"> prowadził do </w:t>
      </w:r>
      <w:r w:rsidR="0065789C">
        <w:rPr>
          <w:bCs/>
        </w:rPr>
        <w:t>powstawania</w:t>
      </w:r>
      <w:r>
        <w:rPr>
          <w:bCs/>
        </w:rPr>
        <w:t xml:space="preserve"> u Zamawiającego obowiązku podatkowego</w:t>
      </w:r>
    </w:p>
    <w:p w14:paraId="775B7370" w14:textId="2A30BDAC" w:rsidR="00002077" w:rsidRDefault="00002077" w:rsidP="00492BFE">
      <w:pPr>
        <w:pStyle w:val="Akapitzlist"/>
        <w:numPr>
          <w:ilvl w:val="1"/>
          <w:numId w:val="22"/>
        </w:numPr>
        <w:jc w:val="both"/>
        <w:rPr>
          <w:bCs/>
        </w:rPr>
      </w:pPr>
      <w:r>
        <w:rPr>
          <w:bCs/>
        </w:rPr>
        <w:t xml:space="preserve">Wskazania nazwy (rodzaju) towaru lub usługi, których dostawa lub </w:t>
      </w:r>
      <w:r w:rsidR="0065789C">
        <w:rPr>
          <w:bCs/>
        </w:rPr>
        <w:t>świadczenie</w:t>
      </w:r>
      <w:r>
        <w:rPr>
          <w:bCs/>
        </w:rPr>
        <w:t xml:space="preserve"> będą </w:t>
      </w:r>
      <w:r w:rsidR="0065789C">
        <w:rPr>
          <w:bCs/>
        </w:rPr>
        <w:t>prowadziły</w:t>
      </w:r>
      <w:r>
        <w:rPr>
          <w:bCs/>
        </w:rPr>
        <w:t xml:space="preserve"> do powstania </w:t>
      </w:r>
      <w:r w:rsidR="0065789C">
        <w:rPr>
          <w:bCs/>
        </w:rPr>
        <w:t>obowiązku</w:t>
      </w:r>
      <w:r>
        <w:rPr>
          <w:bCs/>
        </w:rPr>
        <w:t xml:space="preserve"> podatkowego,</w:t>
      </w:r>
    </w:p>
    <w:p w14:paraId="259B4E5D" w14:textId="6CAA1D3A" w:rsidR="00002077" w:rsidRDefault="00002077" w:rsidP="00492BFE">
      <w:pPr>
        <w:pStyle w:val="Akapitzlist"/>
        <w:numPr>
          <w:ilvl w:val="1"/>
          <w:numId w:val="22"/>
        </w:numPr>
        <w:jc w:val="both"/>
        <w:rPr>
          <w:bCs/>
        </w:rPr>
      </w:pPr>
      <w:r>
        <w:rPr>
          <w:bCs/>
        </w:rPr>
        <w:t>Wskazania wartości towaru</w:t>
      </w:r>
      <w:r w:rsidR="0065789C">
        <w:rPr>
          <w:bCs/>
        </w:rPr>
        <w:t xml:space="preserve"> lub usługi objętego obowiązkiem podatkowym Zamawiającego, bez kwoty podatku,</w:t>
      </w:r>
    </w:p>
    <w:p w14:paraId="55302465" w14:textId="41BA970D" w:rsidR="0065789C" w:rsidRPr="00002077" w:rsidRDefault="0065789C" w:rsidP="00492BFE">
      <w:pPr>
        <w:pStyle w:val="Akapitzlist"/>
        <w:numPr>
          <w:ilvl w:val="1"/>
          <w:numId w:val="22"/>
        </w:numPr>
        <w:jc w:val="both"/>
        <w:rPr>
          <w:bCs/>
        </w:rPr>
      </w:pPr>
      <w:r>
        <w:rPr>
          <w:bCs/>
        </w:rPr>
        <w:t>Wskazania stawki podatku od towarów i usług, która zgodnie z wiedzą Wykonawcy, będzie miała zastosowanie.</w:t>
      </w:r>
    </w:p>
    <w:p w14:paraId="05A76C98" w14:textId="307C3581" w:rsidR="00E64B76" w:rsidRPr="00615643" w:rsidRDefault="009A2620" w:rsidP="00615643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WYMAGANIA DOTYCZĄCE WADIUM</w:t>
      </w:r>
    </w:p>
    <w:p w14:paraId="07FC8FAF" w14:textId="39875F40" w:rsidR="00E64B76" w:rsidRDefault="00E64B76" w:rsidP="00492BFE">
      <w:pPr>
        <w:pStyle w:val="Akapitzlist"/>
        <w:numPr>
          <w:ilvl w:val="0"/>
          <w:numId w:val="25"/>
        </w:numPr>
        <w:tabs>
          <w:tab w:val="num" w:pos="720"/>
        </w:tabs>
        <w:ind w:left="357" w:hanging="357"/>
        <w:jc w:val="both"/>
      </w:pPr>
      <w:r w:rsidRPr="00E1302D">
        <w:t xml:space="preserve">Wykonawca zobowiązany jest do zabezpieczenia swojej oferty </w:t>
      </w:r>
      <w:r w:rsidRPr="00E1302D">
        <w:rPr>
          <w:b/>
        </w:rPr>
        <w:t xml:space="preserve">wadium </w:t>
      </w:r>
      <w:r w:rsidRPr="00E1302D">
        <w:t xml:space="preserve">w wysokości: </w:t>
      </w:r>
      <w:r w:rsidR="00355F54">
        <w:t>4 500 zł</w:t>
      </w:r>
      <w:r>
        <w:t xml:space="preserve"> </w:t>
      </w:r>
      <w:r w:rsidRPr="00E1302D">
        <w:t>(słownie:</w:t>
      </w:r>
      <w:r w:rsidR="00355F54" w:rsidRPr="00355F54">
        <w:t xml:space="preserve"> </w:t>
      </w:r>
      <w:r w:rsidR="00355F54">
        <w:t>cztery tysiące pięćset złotych</w:t>
      </w:r>
      <w:r w:rsidR="00394B05">
        <w:t xml:space="preserve"> 00/100</w:t>
      </w:r>
      <w:r w:rsidRPr="00E1302D">
        <w:t>)</w:t>
      </w:r>
    </w:p>
    <w:p w14:paraId="2783543E" w14:textId="2FE7E832" w:rsidR="00E64B76" w:rsidRPr="00E64B76" w:rsidRDefault="00E64B76" w:rsidP="00492BFE">
      <w:pPr>
        <w:pStyle w:val="Akapitzlist"/>
        <w:numPr>
          <w:ilvl w:val="0"/>
          <w:numId w:val="25"/>
        </w:numPr>
        <w:tabs>
          <w:tab w:val="num" w:pos="720"/>
        </w:tabs>
        <w:ind w:left="357" w:hanging="357"/>
        <w:jc w:val="both"/>
      </w:pPr>
      <w:r w:rsidRPr="00E1302D">
        <w:t xml:space="preserve">Wadium wnosi się przed upływem terminu składania ofert </w:t>
      </w:r>
      <w:r w:rsidR="00C121B8" w:rsidRPr="00E1302D">
        <w:t>tj.</w:t>
      </w:r>
      <w:r>
        <w:t xml:space="preserve"> </w:t>
      </w:r>
      <w:r w:rsidR="003375FF">
        <w:rPr>
          <w:b/>
          <w:bCs/>
        </w:rPr>
        <w:t>1</w:t>
      </w:r>
      <w:r w:rsidR="00BF3D0F">
        <w:rPr>
          <w:b/>
          <w:bCs/>
        </w:rPr>
        <w:t>3</w:t>
      </w:r>
      <w:r w:rsidR="007A2B0C">
        <w:rPr>
          <w:b/>
          <w:bCs/>
        </w:rPr>
        <w:t>.0</w:t>
      </w:r>
      <w:r w:rsidR="003375FF">
        <w:rPr>
          <w:b/>
          <w:bCs/>
        </w:rPr>
        <w:t>8</w:t>
      </w:r>
      <w:r w:rsidR="007A2B0C">
        <w:rPr>
          <w:b/>
          <w:bCs/>
        </w:rPr>
        <w:t>.</w:t>
      </w:r>
      <w:r w:rsidR="007A2B0C" w:rsidRPr="007A2B0C">
        <w:rPr>
          <w:b/>
          <w:bCs/>
        </w:rPr>
        <w:t>2021 r.</w:t>
      </w:r>
      <w:r w:rsidRPr="00E1302D">
        <w:rPr>
          <w:b/>
        </w:rPr>
        <w:t xml:space="preserve"> do godziny </w:t>
      </w:r>
      <w:r>
        <w:rPr>
          <w:b/>
        </w:rPr>
        <w:t>9</w:t>
      </w:r>
      <w:r w:rsidRPr="00E1302D">
        <w:rPr>
          <w:b/>
        </w:rPr>
        <w:t>:00.</w:t>
      </w:r>
    </w:p>
    <w:p w14:paraId="64004F78" w14:textId="3A4047D2" w:rsidR="00E64B76" w:rsidRDefault="00E64B76" w:rsidP="00492BFE">
      <w:pPr>
        <w:pStyle w:val="Akapitzlist"/>
        <w:numPr>
          <w:ilvl w:val="0"/>
          <w:numId w:val="25"/>
        </w:numPr>
        <w:tabs>
          <w:tab w:val="num" w:pos="720"/>
        </w:tabs>
        <w:ind w:left="357" w:hanging="357"/>
        <w:jc w:val="both"/>
      </w:pPr>
      <w:r w:rsidRPr="00E1302D">
        <w:t>Wadium może być wnoszone w jednej lub kilku następujących formach:</w:t>
      </w:r>
    </w:p>
    <w:p w14:paraId="4F10261E" w14:textId="53F55DFC" w:rsidR="00E64B76" w:rsidRDefault="00E64B76" w:rsidP="00492BFE">
      <w:pPr>
        <w:pStyle w:val="Akapitzlist"/>
        <w:numPr>
          <w:ilvl w:val="1"/>
          <w:numId w:val="25"/>
        </w:numPr>
        <w:tabs>
          <w:tab w:val="num" w:pos="720"/>
        </w:tabs>
        <w:ind w:left="714" w:hanging="357"/>
        <w:jc w:val="both"/>
      </w:pPr>
      <w:r w:rsidRPr="00E1302D">
        <w:t>pieniądzu;</w:t>
      </w:r>
    </w:p>
    <w:p w14:paraId="07236185" w14:textId="49760B89" w:rsidR="00E64B76" w:rsidRDefault="00E64B76" w:rsidP="00492BFE">
      <w:pPr>
        <w:pStyle w:val="Akapitzlist"/>
        <w:numPr>
          <w:ilvl w:val="1"/>
          <w:numId w:val="25"/>
        </w:numPr>
        <w:tabs>
          <w:tab w:val="num" w:pos="720"/>
        </w:tabs>
        <w:ind w:left="714" w:hanging="357"/>
        <w:jc w:val="both"/>
      </w:pPr>
      <w:r w:rsidRPr="00E1302D">
        <w:t>gwarancjach bankowych;</w:t>
      </w:r>
    </w:p>
    <w:p w14:paraId="50A575BD" w14:textId="59F53886" w:rsidR="00E64B76" w:rsidRDefault="00E64B76" w:rsidP="00492BFE">
      <w:pPr>
        <w:pStyle w:val="Akapitzlist"/>
        <w:numPr>
          <w:ilvl w:val="1"/>
          <w:numId w:val="25"/>
        </w:numPr>
        <w:tabs>
          <w:tab w:val="num" w:pos="720"/>
        </w:tabs>
        <w:ind w:left="714" w:hanging="357"/>
        <w:jc w:val="both"/>
      </w:pPr>
      <w:r w:rsidRPr="00E1302D">
        <w:lastRenderedPageBreak/>
        <w:t>gwarancjach ubezpieczeniowych;</w:t>
      </w:r>
    </w:p>
    <w:p w14:paraId="2F8657E7" w14:textId="003691E4" w:rsidR="00E64B76" w:rsidRDefault="00E64B76" w:rsidP="00492BFE">
      <w:pPr>
        <w:pStyle w:val="Akapitzlist"/>
        <w:numPr>
          <w:ilvl w:val="1"/>
          <w:numId w:val="25"/>
        </w:numPr>
        <w:tabs>
          <w:tab w:val="num" w:pos="720"/>
        </w:tabs>
        <w:ind w:left="714" w:hanging="357"/>
        <w:jc w:val="both"/>
      </w:pPr>
      <w:r w:rsidRPr="00E1302D">
        <w:tab/>
        <w:t>poręczeniach udzielanych przez podmioty, o których mowa w art. 6b ust. 5 pkt 2 ustawy z dnia 9 listopada 2000r. o utworzeniu Polskiej Agencji Rozwoju Przedsiębiorczości (Dz. U. z 2020r. poz. 299.).</w:t>
      </w:r>
    </w:p>
    <w:p w14:paraId="5D7111C3" w14:textId="387B6031" w:rsidR="00E64B76" w:rsidRDefault="00E64B76" w:rsidP="00E47F40">
      <w:pPr>
        <w:pStyle w:val="Akapitzlist"/>
        <w:numPr>
          <w:ilvl w:val="0"/>
          <w:numId w:val="25"/>
        </w:numPr>
        <w:ind w:left="360"/>
      </w:pPr>
      <w:r w:rsidRPr="00E1302D">
        <w:t xml:space="preserve">Wadium wniesione w pieniądzu Wykonawca wpłaca przelewem na konto </w:t>
      </w:r>
      <w:r w:rsidRPr="00E47F40">
        <w:rPr>
          <w:bCs/>
        </w:rPr>
        <w:t xml:space="preserve">ZTZ    Rybnik w PKO Bank Polski S.A. nr </w:t>
      </w:r>
      <w:r w:rsidRPr="00E1302D">
        <w:t>12 1020 2528 0000 0102 0434 8207</w:t>
      </w:r>
      <w:r w:rsidRPr="00E47F40">
        <w:rPr>
          <w:bCs/>
        </w:rPr>
        <w:t xml:space="preserve">. </w:t>
      </w:r>
      <w:r w:rsidRPr="00E1302D">
        <w:t>z dopiskiem „</w:t>
      </w:r>
      <w:r w:rsidR="00A80B50" w:rsidRPr="00E47F40">
        <w:rPr>
          <w:b/>
          <w:bCs/>
        </w:rPr>
        <w:t>Dostawa i uruchomienie 10 szt. biletomatów stacjonarnych</w:t>
      </w:r>
      <w:r w:rsidRPr="00E1302D">
        <w:t>”.</w:t>
      </w:r>
    </w:p>
    <w:p w14:paraId="5C32952D" w14:textId="0B467673" w:rsidR="00E64B76" w:rsidRDefault="00E64B76" w:rsidP="00E64B76">
      <w:pPr>
        <w:pStyle w:val="Akapitzlist"/>
        <w:ind w:left="357"/>
        <w:jc w:val="both"/>
      </w:pPr>
      <w:r w:rsidRPr="00E1302D">
        <w:rPr>
          <w:u w:val="single"/>
        </w:rPr>
        <w:t xml:space="preserve">Wniesienie wadium w pieniądzu będzie </w:t>
      </w:r>
      <w:r w:rsidR="00C121B8" w:rsidRPr="00E1302D">
        <w:rPr>
          <w:u w:val="single"/>
        </w:rPr>
        <w:t>skuteczne,</w:t>
      </w:r>
      <w:r w:rsidRPr="00E1302D">
        <w:rPr>
          <w:u w:val="single"/>
        </w:rPr>
        <w:t xml:space="preserve"> jeżeli w podanym terminie znajdzie się na rachunku bankowym Zamawiającego</w:t>
      </w:r>
      <w:r w:rsidRPr="00E1302D">
        <w:t>.</w:t>
      </w:r>
    </w:p>
    <w:p w14:paraId="1A224619" w14:textId="010A8BAE" w:rsidR="00E64B76" w:rsidRDefault="00E64B76" w:rsidP="00E64B76">
      <w:pPr>
        <w:pStyle w:val="Akapitzlist"/>
        <w:ind w:left="357"/>
        <w:jc w:val="both"/>
      </w:pPr>
      <w:r w:rsidRPr="00E1302D">
        <w:rPr>
          <w:b/>
        </w:rPr>
        <w:t xml:space="preserve">UWAGA: </w:t>
      </w:r>
      <w:r w:rsidRPr="00E1302D">
        <w:t>Za termin wniesienia wadium w formie pieniężnej zostanie przyjęty termin uznania rachunku Zamawiającego.</w:t>
      </w:r>
    </w:p>
    <w:p w14:paraId="210FBFD8" w14:textId="07AFA896" w:rsidR="00E64B76" w:rsidRPr="00E64B76" w:rsidRDefault="00E64B76" w:rsidP="00492BFE">
      <w:pPr>
        <w:pStyle w:val="Akapitzlist"/>
        <w:numPr>
          <w:ilvl w:val="0"/>
          <w:numId w:val="25"/>
        </w:numPr>
        <w:tabs>
          <w:tab w:val="num" w:pos="720"/>
        </w:tabs>
        <w:ind w:left="357" w:hanging="357"/>
        <w:jc w:val="both"/>
      </w:pPr>
      <w:r w:rsidRPr="00E1302D">
        <w:rPr>
          <w:b/>
          <w:bCs/>
          <w:u w:val="single"/>
        </w:rPr>
        <w:t>Wadium wniesione w pieniądzu Zamawiający przechowuje na rachunku bankowym. Terminem wniesienia wadium jest data uznania na rachunku Zamawiającego</w:t>
      </w:r>
    </w:p>
    <w:p w14:paraId="78E341BB" w14:textId="3C48F581" w:rsidR="00E64B76" w:rsidRPr="00E64B76" w:rsidRDefault="00E64B76" w:rsidP="00492BFE">
      <w:pPr>
        <w:pStyle w:val="Akapitzlist"/>
        <w:numPr>
          <w:ilvl w:val="0"/>
          <w:numId w:val="25"/>
        </w:numPr>
        <w:tabs>
          <w:tab w:val="num" w:pos="720"/>
        </w:tabs>
        <w:ind w:left="357" w:hanging="357"/>
        <w:jc w:val="both"/>
      </w:pPr>
      <w:r w:rsidRPr="00E1302D">
        <w:rPr>
          <w:b/>
        </w:rPr>
        <w:t>Wadium wnoszone w formie poręczeń lub gwarancji musi być złożone jako oryginał gwarancji lub poręczenia w postaci elektronicznej i spełniać co najmniej poniższe wymagania:</w:t>
      </w:r>
    </w:p>
    <w:p w14:paraId="0BA32777" w14:textId="0B631C5E" w:rsidR="00E64B76" w:rsidRDefault="00E64B76" w:rsidP="00492BFE">
      <w:pPr>
        <w:pStyle w:val="Akapitzlist"/>
        <w:numPr>
          <w:ilvl w:val="1"/>
          <w:numId w:val="25"/>
        </w:numPr>
        <w:ind w:left="714" w:hanging="357"/>
        <w:jc w:val="both"/>
      </w:pPr>
      <w:r w:rsidRPr="00E1302D">
        <w:t>musi obejmować odpowiedzialność za wszystkie przypadki powodujące utratę wadium przez Wykonawcę określone w ustawie Pzp;</w:t>
      </w:r>
    </w:p>
    <w:p w14:paraId="7443F911" w14:textId="5B70D16F" w:rsidR="00E64B76" w:rsidRDefault="00615643" w:rsidP="00492BFE">
      <w:pPr>
        <w:pStyle w:val="Akapitzlist"/>
        <w:numPr>
          <w:ilvl w:val="1"/>
          <w:numId w:val="25"/>
        </w:numPr>
        <w:ind w:left="714" w:hanging="357"/>
        <w:jc w:val="both"/>
      </w:pPr>
      <w:r w:rsidRPr="00E1302D">
        <w:t>z jej treści powinno jednoznacznej wynikać zobowiązanie gwaranta do zapłaty całej kwoty wadium;</w:t>
      </w:r>
    </w:p>
    <w:p w14:paraId="121F79CD" w14:textId="7903D3E7" w:rsidR="00615643" w:rsidRDefault="00615643" w:rsidP="00492BFE">
      <w:pPr>
        <w:pStyle w:val="Akapitzlist"/>
        <w:numPr>
          <w:ilvl w:val="1"/>
          <w:numId w:val="25"/>
        </w:numPr>
        <w:ind w:left="714" w:hanging="357"/>
        <w:jc w:val="both"/>
      </w:pPr>
      <w:r w:rsidRPr="00E1302D">
        <w:t>powinno być nieodwołalne i bezwarunkowe oraz płatne na pierwsze żądanie;</w:t>
      </w:r>
    </w:p>
    <w:p w14:paraId="22E52E1F" w14:textId="5F4A4922" w:rsidR="00615643" w:rsidRDefault="00615643" w:rsidP="00492BFE">
      <w:pPr>
        <w:pStyle w:val="Akapitzlist"/>
        <w:numPr>
          <w:ilvl w:val="1"/>
          <w:numId w:val="25"/>
        </w:numPr>
        <w:ind w:left="714" w:hanging="357"/>
        <w:jc w:val="both"/>
      </w:pPr>
      <w:r w:rsidRPr="00E1302D">
        <w:t xml:space="preserve">termin obowiązywania poręczenia lub gwarancji nie może być krótszy niż termin związania ofertą (z </w:t>
      </w:r>
      <w:r w:rsidR="00C121B8" w:rsidRPr="00E1302D">
        <w:t>zastrzeżeniem,</w:t>
      </w:r>
      <w:r w:rsidRPr="00E1302D">
        <w:t xml:space="preserve"> iż pierwszym dniem związania ofertą jest dzień składania ofert);</w:t>
      </w:r>
    </w:p>
    <w:p w14:paraId="11D25A4D" w14:textId="7934F4B0" w:rsidR="00615643" w:rsidRDefault="00615643" w:rsidP="00492BFE">
      <w:pPr>
        <w:pStyle w:val="Akapitzlist"/>
        <w:numPr>
          <w:ilvl w:val="1"/>
          <w:numId w:val="25"/>
        </w:numPr>
        <w:ind w:left="714" w:hanging="357"/>
        <w:jc w:val="both"/>
      </w:pPr>
      <w:r w:rsidRPr="00E1302D">
        <w:t>w treści poręczenia lub gwarancji powinna znaleźć się nazwa oraz numer przedmiotowego postępowania;</w:t>
      </w:r>
    </w:p>
    <w:p w14:paraId="7F9C003D" w14:textId="0AB63516" w:rsidR="00615643" w:rsidRDefault="00615643" w:rsidP="00492BFE">
      <w:pPr>
        <w:pStyle w:val="Akapitzlist"/>
        <w:numPr>
          <w:ilvl w:val="1"/>
          <w:numId w:val="25"/>
        </w:numPr>
        <w:ind w:left="714" w:hanging="357"/>
        <w:jc w:val="both"/>
      </w:pPr>
      <w:r w:rsidRPr="00E1302D">
        <w:t>beneficjentem poręczenia lub gwarancji jest:</w:t>
      </w:r>
      <w:r w:rsidRPr="005A100D">
        <w:t xml:space="preserve"> Zarząd Transportu Zbiorowego w Rybniku</w:t>
      </w:r>
      <w:r>
        <w:t xml:space="preserve"> </w:t>
      </w:r>
      <w:r w:rsidRPr="005A100D">
        <w:t>ul. Budowlanych 6, 44 - 200 Rybnik</w:t>
      </w:r>
    </w:p>
    <w:p w14:paraId="0B1F5228" w14:textId="769B5E67" w:rsidR="00615643" w:rsidRDefault="00615643" w:rsidP="00492BFE">
      <w:pPr>
        <w:pStyle w:val="Akapitzlist"/>
        <w:numPr>
          <w:ilvl w:val="1"/>
          <w:numId w:val="25"/>
        </w:numPr>
        <w:ind w:left="714" w:hanging="357"/>
        <w:jc w:val="both"/>
      </w:pPr>
      <w:r w:rsidRPr="00E1302D">
        <w:t xml:space="preserve">w przypadku Wykonawców </w:t>
      </w:r>
      <w:r w:rsidRPr="00E1302D">
        <w:rPr>
          <w:b/>
        </w:rPr>
        <w:t>wspólnie</w:t>
      </w:r>
      <w:r w:rsidRPr="00E1302D">
        <w:t xml:space="preserve"> ubiegających się o udzielenie zamówienia (art. 58 Pzp), Zamawiający </w:t>
      </w:r>
      <w:r w:rsidR="00C121B8" w:rsidRPr="00E1302D">
        <w:t>wymaga,</w:t>
      </w:r>
      <w:r w:rsidRPr="00E1302D">
        <w:t xml:space="preserve">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(konsorcjum).</w:t>
      </w:r>
    </w:p>
    <w:p w14:paraId="0CBD9A30" w14:textId="58D0B90A" w:rsidR="00E64B76" w:rsidRDefault="00615643" w:rsidP="00492BFE">
      <w:pPr>
        <w:pStyle w:val="Akapitzlist"/>
        <w:numPr>
          <w:ilvl w:val="0"/>
          <w:numId w:val="25"/>
        </w:numPr>
        <w:tabs>
          <w:tab w:val="num" w:pos="720"/>
        </w:tabs>
        <w:ind w:left="357" w:hanging="357"/>
        <w:jc w:val="both"/>
      </w:pPr>
      <w:r w:rsidRPr="00E1302D">
        <w:t>Oferta Wykonawcy, który nie wniesie wadium, wniesie wadium w sposób nieprawidłowy lub nie utrzyma wadium nieprzerwanie do upływu terminu związania ofertą lub złoży wniosek o zwrot wadium w przypadku, o którym mowa w art. 98 ust. 2 pkt 3 Pzp zostanie odrzucona.</w:t>
      </w:r>
    </w:p>
    <w:p w14:paraId="2A3D7009" w14:textId="1C77BFBF" w:rsidR="00E64B76" w:rsidRDefault="00615643" w:rsidP="00492BFE">
      <w:pPr>
        <w:pStyle w:val="Akapitzlist"/>
        <w:numPr>
          <w:ilvl w:val="0"/>
          <w:numId w:val="25"/>
        </w:numPr>
        <w:tabs>
          <w:tab w:val="num" w:pos="720"/>
        </w:tabs>
        <w:ind w:left="357" w:hanging="357"/>
        <w:jc w:val="both"/>
      </w:pPr>
      <w:r w:rsidRPr="00E1302D">
        <w:t>Zasady zwrotu oraz okoliczności zatrzymania wadium określa art. 98 Pzp.</w:t>
      </w:r>
    </w:p>
    <w:p w14:paraId="6EB5E6A5" w14:textId="2D012735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454" w:hanging="454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TERMIN ZWIĄZANIA OFERTĄ</w:t>
      </w:r>
    </w:p>
    <w:p w14:paraId="38405D92" w14:textId="628D7025" w:rsidR="009A2620" w:rsidRPr="00730F3F" w:rsidRDefault="009A2620" w:rsidP="00492BFE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 xml:space="preserve">Wykonawca będzie związany ofertą przez okres do </w:t>
      </w:r>
      <w:r w:rsidR="00394B05">
        <w:t>3</w:t>
      </w:r>
      <w:r w:rsidRPr="009A2620">
        <w:t xml:space="preserve">0 dni tj. do dnia </w:t>
      </w:r>
      <w:r w:rsidR="00A80B50">
        <w:t>1</w:t>
      </w:r>
      <w:r w:rsidR="00BF3D0F">
        <w:t>2</w:t>
      </w:r>
      <w:r w:rsidR="00A80B50">
        <w:t>.</w:t>
      </w:r>
      <w:r w:rsidR="007A2B0C">
        <w:t>09.</w:t>
      </w:r>
      <w:r w:rsidRPr="009A2620">
        <w:t>2021 r.</w:t>
      </w:r>
      <w:r w:rsidRPr="00730F3F">
        <w:t xml:space="preserve"> Bieg terminu związania ofertą rozpoczyna się wraz z upływem terminu składania ofert.</w:t>
      </w:r>
    </w:p>
    <w:p w14:paraId="18528EAC" w14:textId="3B32E39F" w:rsidR="009A2620" w:rsidRPr="00730F3F" w:rsidRDefault="009A2620" w:rsidP="00492BFE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 xml:space="preserve">W przypadku gdy wybór najkorzystniejszej oferty nie nastąpi przed upływem terminu związania ofertą wskazanego w ust. 1, Zamawiający przed upływem terminu związania </w:t>
      </w:r>
      <w:r w:rsidRPr="00730F3F">
        <w:lastRenderedPageBreak/>
        <w:t xml:space="preserve">ofertą zwraca się jednokrotnie do wykonawców o wyrażenie zgody na przedłużenie tego terminu o wskazywany przez niego okres, nie dłuższy niż </w:t>
      </w:r>
      <w:r w:rsidR="00394B05">
        <w:t>3</w:t>
      </w:r>
      <w:r w:rsidRPr="00730F3F">
        <w:t>0 dni.</w:t>
      </w:r>
      <w:r>
        <w:t xml:space="preserve"> </w:t>
      </w:r>
      <w:r w:rsidRPr="00730F3F">
        <w:t xml:space="preserve">Przedłużenie terminu związania ofertą wymaga złożenia przez wykonawcę pisemnego oświadczenia </w:t>
      </w:r>
      <w:r w:rsidR="00414643">
        <w:br/>
      </w:r>
      <w:r w:rsidRPr="00730F3F">
        <w:t>o wyrażeniu zgody na przedłużenie terminu związania ofertą.</w:t>
      </w:r>
    </w:p>
    <w:p w14:paraId="0CE8AC4C" w14:textId="46BF3C1A" w:rsidR="009A2620" w:rsidRPr="009A2620" w:rsidRDefault="009A2620" w:rsidP="00492BFE">
      <w:pPr>
        <w:pStyle w:val="Akapitzlist"/>
        <w:numPr>
          <w:ilvl w:val="0"/>
          <w:numId w:val="15"/>
        </w:numPr>
        <w:ind w:left="357" w:hanging="357"/>
        <w:jc w:val="both"/>
      </w:pPr>
      <w:r w:rsidRPr="00730F3F">
        <w:t>Odmowa wyrażenia zgody na przedłużenie terminu związania ofertą nie powoduje utraty wadium.</w:t>
      </w:r>
    </w:p>
    <w:p w14:paraId="188EC910" w14:textId="796839C4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SPOSÓB I TERMIN SKŁADANIA I OTWARCIA OFERT</w:t>
      </w:r>
    </w:p>
    <w:p w14:paraId="58CD3B67" w14:textId="0B051FDD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 xml:space="preserve">Ofertę </w:t>
      </w:r>
      <w:r w:rsidRPr="00683D08">
        <w:t xml:space="preserve">należy złożyć poprzez Platformę </w:t>
      </w:r>
      <w:r w:rsidR="00394B05">
        <w:t>w</w:t>
      </w:r>
      <w:r w:rsidR="00E12CE1">
        <w:t xml:space="preserve"> terminie do </w:t>
      </w:r>
      <w:r w:rsidR="005D37F1" w:rsidRPr="005D37F1">
        <w:rPr>
          <w:b/>
          <w:bCs/>
        </w:rPr>
        <w:t>1</w:t>
      </w:r>
      <w:r w:rsidR="00BF3D0F">
        <w:rPr>
          <w:b/>
          <w:bCs/>
        </w:rPr>
        <w:t>3</w:t>
      </w:r>
      <w:r w:rsidR="007A2B0C" w:rsidRPr="007A2B0C">
        <w:rPr>
          <w:b/>
          <w:bCs/>
        </w:rPr>
        <w:t xml:space="preserve"> sierpnia</w:t>
      </w:r>
      <w:r w:rsidR="00E12CE1" w:rsidRPr="007A2B0C">
        <w:rPr>
          <w:b/>
          <w:bCs/>
        </w:rPr>
        <w:t xml:space="preserve"> 2021</w:t>
      </w:r>
      <w:r w:rsidR="007A2B0C">
        <w:rPr>
          <w:b/>
          <w:bCs/>
        </w:rPr>
        <w:t>r.</w:t>
      </w:r>
      <w:r w:rsidR="00E12CE1" w:rsidRPr="007A2B0C">
        <w:rPr>
          <w:b/>
          <w:bCs/>
        </w:rPr>
        <w:t xml:space="preserve"> do godz. 9.00</w:t>
      </w:r>
      <w:r w:rsidR="00E12CE1">
        <w:t xml:space="preserve"> </w:t>
      </w:r>
    </w:p>
    <w:p w14:paraId="546CBDCD" w14:textId="76DF0842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>terminie złożenia oferty decyduje czas pełnego przeprocesowania transakcji na Platformie.</w:t>
      </w:r>
    </w:p>
    <w:p w14:paraId="6ABA4413" w14:textId="5750136D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>Otwarcie ofert następ w dniu</w:t>
      </w:r>
      <w:r w:rsidR="00F30932">
        <w:t xml:space="preserve"> </w:t>
      </w:r>
      <w:r w:rsidR="005D37F1">
        <w:rPr>
          <w:b/>
          <w:bCs/>
        </w:rPr>
        <w:t>1</w:t>
      </w:r>
      <w:r w:rsidR="00BF3D0F">
        <w:rPr>
          <w:b/>
          <w:bCs/>
        </w:rPr>
        <w:t>3</w:t>
      </w:r>
      <w:r w:rsidR="007A2B0C" w:rsidRPr="007A2B0C">
        <w:rPr>
          <w:b/>
          <w:bCs/>
        </w:rPr>
        <w:t xml:space="preserve"> sierpnia </w:t>
      </w:r>
      <w:r w:rsidRPr="007A2B0C">
        <w:rPr>
          <w:b/>
          <w:bCs/>
        </w:rPr>
        <w:t>2021r</w:t>
      </w:r>
      <w:r w:rsidRPr="009A2620">
        <w:rPr>
          <w:b/>
          <w:bCs/>
        </w:rPr>
        <w:t>.</w:t>
      </w:r>
      <w:r w:rsidRPr="009A2620">
        <w:rPr>
          <w:b/>
        </w:rPr>
        <w:t xml:space="preserve"> o godzinie </w:t>
      </w:r>
      <w:r w:rsidR="00394B05">
        <w:rPr>
          <w:b/>
        </w:rPr>
        <w:t>9</w:t>
      </w:r>
      <w:r w:rsidRPr="009A2620">
        <w:rPr>
          <w:b/>
        </w:rPr>
        <w:t>:</w:t>
      </w:r>
      <w:r w:rsidR="00394B05">
        <w:rPr>
          <w:b/>
        </w:rPr>
        <w:t>15</w:t>
      </w:r>
      <w:r w:rsidRPr="00730F3F">
        <w:t xml:space="preserve">  </w:t>
      </w:r>
    </w:p>
    <w:p w14:paraId="06D28E9B" w14:textId="77777777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>Otwarcie ofert nie ma charakteru jawnego i publicznego.</w:t>
      </w:r>
    </w:p>
    <w:p w14:paraId="56B593E5" w14:textId="6C7CA171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 xml:space="preserve">Najpóźniej przed otwarciem ofert, udostępnia się na stronie internetowej prowadzonego postępowania </w:t>
      </w:r>
      <w:hyperlink r:id="rId12" w:history="1">
        <w:r w:rsidRPr="00730F3F">
          <w:rPr>
            <w:rStyle w:val="Hipercze"/>
          </w:rPr>
          <w:t>https://platformazakupowa.pl/pn/ztz.rybnik</w:t>
        </w:r>
      </w:hyperlink>
      <w:r w:rsidRPr="00730F3F">
        <w:t xml:space="preserve"> Zamawiający udostępni informację o kwocie, jaką zamierza się przeznaczyć na sfinansowanie zamówienia. </w:t>
      </w:r>
    </w:p>
    <w:p w14:paraId="0EF78BE4" w14:textId="31D31A3B" w:rsidR="009A2620" w:rsidRPr="009A2620" w:rsidRDefault="009A2620" w:rsidP="00492BFE">
      <w:pPr>
        <w:pStyle w:val="Akapitzlist"/>
        <w:numPr>
          <w:ilvl w:val="0"/>
          <w:numId w:val="16"/>
        </w:numPr>
        <w:ind w:left="357" w:hanging="357"/>
        <w:jc w:val="both"/>
        <w:rPr>
          <w:b/>
        </w:rPr>
      </w:pPr>
      <w:r w:rsidRPr="00730F3F">
        <w:t xml:space="preserve">Niezwłocznie po otwarciu ofert, udostępnia się na stronie internetowej prowadzonego postępowania informacje o: </w:t>
      </w:r>
    </w:p>
    <w:p w14:paraId="49BE592F" w14:textId="33F6A174" w:rsidR="009A2620" w:rsidRPr="00730F3F" w:rsidRDefault="009A2620" w:rsidP="00492BFE">
      <w:pPr>
        <w:pStyle w:val="Akapitzlist"/>
        <w:numPr>
          <w:ilvl w:val="1"/>
          <w:numId w:val="16"/>
        </w:numPr>
        <w:ind w:left="714" w:hanging="357"/>
        <w:jc w:val="both"/>
      </w:pPr>
      <w:r w:rsidRPr="00730F3F">
        <w:t xml:space="preserve">nazwach albo imionach i nazwiskach oraz siedzibach lub miejscach prowadzonej działalności gospodarczej albo miejscach zamieszkania wykonawców, których oferty zostały otwarte; </w:t>
      </w:r>
    </w:p>
    <w:p w14:paraId="7123764D" w14:textId="682272F3" w:rsidR="009A2620" w:rsidRPr="0039226D" w:rsidRDefault="009A2620" w:rsidP="00492BFE">
      <w:pPr>
        <w:pStyle w:val="Akapitzlist"/>
        <w:numPr>
          <w:ilvl w:val="1"/>
          <w:numId w:val="16"/>
        </w:numPr>
        <w:ind w:left="714" w:hanging="357"/>
        <w:jc w:val="both"/>
      </w:pPr>
      <w:r w:rsidRPr="00730F3F">
        <w:t>cenach lub kosztach zawartych w ofertach.</w:t>
      </w:r>
    </w:p>
    <w:p w14:paraId="5731031A" w14:textId="483B6E0E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OPIS KRYTERIÓW OCENY OFERT, WRAZ Z PODANIEM WAG TYCH KRYTERIÓW I SPOSOBU</w:t>
      </w:r>
      <w:r>
        <w:rPr>
          <w:b/>
          <w:sz w:val="24"/>
          <w:szCs w:val="24"/>
        </w:rPr>
        <w:t xml:space="preserve"> </w:t>
      </w:r>
      <w:r w:rsidRPr="009A2620">
        <w:rPr>
          <w:b/>
          <w:sz w:val="24"/>
          <w:szCs w:val="24"/>
        </w:rPr>
        <w:t>OCENY OFERT</w:t>
      </w:r>
    </w:p>
    <w:p w14:paraId="580ACB55" w14:textId="2DAD5068" w:rsidR="0065789C" w:rsidRDefault="0065789C" w:rsidP="00492BFE">
      <w:pPr>
        <w:pStyle w:val="Akapitzlist"/>
        <w:numPr>
          <w:ilvl w:val="0"/>
          <w:numId w:val="23"/>
        </w:numPr>
        <w:ind w:left="357" w:hanging="357"/>
        <w:rPr>
          <w:b/>
          <w:lang w:eastAsia="en-US"/>
        </w:rPr>
      </w:pPr>
      <w:r w:rsidRPr="00010E80">
        <w:rPr>
          <w:b/>
          <w:lang w:eastAsia="en-US"/>
        </w:rPr>
        <w:t>Przy ocenie ofert Zamawiający będzie się kierował następującymi kryteriami:</w:t>
      </w:r>
    </w:p>
    <w:p w14:paraId="6CF27F2B" w14:textId="76540DB7" w:rsidR="00E71EBB" w:rsidRDefault="00E71EBB" w:rsidP="00E71EBB">
      <w:pPr>
        <w:rPr>
          <w:b/>
          <w:lang w:eastAsia="en-US"/>
        </w:rPr>
      </w:pPr>
    </w:p>
    <w:p w14:paraId="4433A738" w14:textId="27981BF2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 Cena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(C) 60 %</m:t>
        </m:r>
      </m:oMath>
    </w:p>
    <w:p w14:paraId="0CA2DA5A" w14:textId="0C31D793" w:rsidR="00E71EBB" w:rsidRDefault="00E71EBB" w:rsidP="00E71EBB">
      <w:pPr>
        <w:pStyle w:val="Bezodstpw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II Okres gwarancji 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(G) 40 %</m:t>
        </m:r>
      </m:oMath>
    </w:p>
    <w:p w14:paraId="6F27D9EC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43F795F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2200403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Kryterium I Cena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  <w:lang w:eastAsia="en-US"/>
          </w:rPr>
          <m:t>(C) 60 %</m:t>
        </m:r>
      </m:oMath>
    </w:p>
    <w:p w14:paraId="21469A0B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2C905F42" w14:textId="77777777" w:rsidR="00E71EBB" w:rsidRDefault="00E71EBB" w:rsidP="00E71EB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przyznanych punktów dla poszczególnych ofert będzie obliczona zgodnie z poniższym wzorem: </w:t>
      </w:r>
    </w:p>
    <w:p w14:paraId="39A3277E" w14:textId="77777777" w:rsidR="00E71EBB" w:rsidRDefault="00BF3D0F" w:rsidP="00E71EB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o</m:t>
                  </m:r>
                </m:sub>
              </m:sSub>
            </m:den>
          </m:f>
          <m:r>
            <w:rPr>
              <w:rFonts w:ascii="Cambria Math" w:hAnsi="Cambria Math" w:cs="Arial"/>
              <w:sz w:val="22"/>
              <w:szCs w:val="22"/>
            </w:rPr>
            <m:t>×60 pkt=liczba punktów dla danej oferty</m:t>
          </m:r>
        </m:oMath>
      </m:oMathPara>
    </w:p>
    <w:p w14:paraId="432ECF4F" w14:textId="77777777" w:rsidR="00E71EBB" w:rsidRDefault="00E71EBB" w:rsidP="00E71EBB">
      <w:pPr>
        <w:jc w:val="both"/>
      </w:pPr>
    </w:p>
    <w:p w14:paraId="75D3EEED" w14:textId="77777777" w:rsidR="00E71EBB" w:rsidRDefault="00E71EBB" w:rsidP="00E71EBB">
      <w:pPr>
        <w:jc w:val="both"/>
      </w:pPr>
      <w:r>
        <w:t>gdzie:</w:t>
      </w:r>
    </w:p>
    <w:p w14:paraId="5E81E325" w14:textId="77777777" w:rsidR="00E71EBB" w:rsidRDefault="00BF3D0F" w:rsidP="00E71EBB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="00E71EBB">
        <w:t xml:space="preserve"> – cena najniższa</w:t>
      </w:r>
    </w:p>
    <w:p w14:paraId="37F3F5C2" w14:textId="77777777" w:rsidR="00E71EBB" w:rsidRDefault="00BF3D0F" w:rsidP="00E71EBB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E71EBB">
        <w:t xml:space="preserve"> – cena danej oferty</w:t>
      </w:r>
    </w:p>
    <w:p w14:paraId="2527DBDC" w14:textId="77777777" w:rsidR="00E71EBB" w:rsidRDefault="00E71EBB" w:rsidP="00E71EBB">
      <w:pPr>
        <w:jc w:val="both"/>
      </w:pPr>
    </w:p>
    <w:p w14:paraId="052A4C3C" w14:textId="77777777" w:rsidR="00E71EBB" w:rsidRDefault="00E71EBB" w:rsidP="00E71EBB">
      <w:pPr>
        <w:pStyle w:val="Bezodstpw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2BB4DF2" w14:textId="77777777" w:rsidR="00E71EBB" w:rsidRDefault="00E71EBB" w:rsidP="00E71EBB">
      <w:pPr>
        <w:jc w:val="both"/>
      </w:pPr>
      <w:r>
        <w:rPr>
          <w:b/>
          <w:bCs/>
          <w:lang w:eastAsia="en-US"/>
        </w:rPr>
        <w:lastRenderedPageBreak/>
        <w:t xml:space="preserve">Kryterium II Okres gwarancji  </w:t>
      </w:r>
      <m:oMath>
        <m:r>
          <m:rPr>
            <m:sty m:val="b"/>
          </m:rPr>
          <w:rPr>
            <w:rFonts w:ascii="Cambria Math" w:hAnsi="Cambria Math"/>
            <w:lang w:eastAsia="en-US"/>
          </w:rPr>
          <m:t>(G) 40 %</m:t>
        </m:r>
      </m:oMath>
    </w:p>
    <w:p w14:paraId="26AA26F1" w14:textId="77777777" w:rsidR="00E71EBB" w:rsidRDefault="00E71EBB" w:rsidP="00E71EBB">
      <w:pPr>
        <w:jc w:val="both"/>
        <w:rPr>
          <w:b/>
          <w:sz w:val="24"/>
          <w:szCs w:val="24"/>
        </w:rPr>
      </w:pPr>
    </w:p>
    <w:p w14:paraId="68A49FD9" w14:textId="77777777" w:rsidR="00E71EBB" w:rsidRDefault="00E71EBB" w:rsidP="00E71EBB">
      <w:pPr>
        <w:pStyle w:val="Tekstpodstawowywcity"/>
        <w:widowControl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przyznanych punktów dla poszczególnych ofert będzie obliczona zgodnie z: </w:t>
      </w:r>
    </w:p>
    <w:p w14:paraId="5167EB33" w14:textId="65E59F6A" w:rsidR="001D64F5" w:rsidRDefault="001D64F5" w:rsidP="00492BFE">
      <w:pPr>
        <w:pStyle w:val="Akapitzlist"/>
        <w:numPr>
          <w:ilvl w:val="0"/>
          <w:numId w:val="24"/>
        </w:numPr>
        <w:jc w:val="both"/>
        <w:rPr>
          <w:bCs/>
        </w:rPr>
      </w:pPr>
      <w:r>
        <w:rPr>
          <w:bCs/>
        </w:rPr>
        <w:t>24 miesiące – 0 pkt,</w:t>
      </w:r>
    </w:p>
    <w:p w14:paraId="0E953FCC" w14:textId="05574396" w:rsidR="00E71EBB" w:rsidRPr="00D35420" w:rsidRDefault="001D64F5" w:rsidP="00492BFE">
      <w:pPr>
        <w:pStyle w:val="Akapitzlist"/>
        <w:numPr>
          <w:ilvl w:val="0"/>
          <w:numId w:val="24"/>
        </w:numPr>
        <w:jc w:val="both"/>
        <w:rPr>
          <w:bCs/>
        </w:rPr>
      </w:pPr>
      <w:r>
        <w:rPr>
          <w:bCs/>
        </w:rPr>
        <w:t>od 25 do</w:t>
      </w:r>
      <w:r w:rsidR="00E71EBB">
        <w:rPr>
          <w:bCs/>
        </w:rPr>
        <w:t xml:space="preserve"> </w:t>
      </w:r>
      <w:r w:rsidR="00E71EBB" w:rsidRPr="00AB282B">
        <w:rPr>
          <w:bCs/>
        </w:rPr>
        <w:t xml:space="preserve">36 miesięcy – </w:t>
      </w:r>
      <w:r w:rsidR="00AA3921">
        <w:rPr>
          <w:bCs/>
        </w:rPr>
        <w:t>10</w:t>
      </w:r>
      <w:r w:rsidR="00E71EBB" w:rsidRPr="00AB282B">
        <w:rPr>
          <w:bCs/>
        </w:rPr>
        <w:t xml:space="preserve"> pkt.</w:t>
      </w:r>
    </w:p>
    <w:p w14:paraId="4BF2D8D0" w14:textId="514B5B6A" w:rsidR="00AA3921" w:rsidRDefault="001D64F5" w:rsidP="00492BFE">
      <w:pPr>
        <w:pStyle w:val="Akapitzlist"/>
        <w:numPr>
          <w:ilvl w:val="0"/>
          <w:numId w:val="24"/>
        </w:numPr>
        <w:spacing w:after="120"/>
        <w:jc w:val="both"/>
        <w:rPr>
          <w:bCs/>
        </w:rPr>
      </w:pPr>
      <w:r>
        <w:rPr>
          <w:bCs/>
        </w:rPr>
        <w:t>od</w:t>
      </w:r>
      <w:r w:rsidR="00AA3921">
        <w:rPr>
          <w:bCs/>
        </w:rPr>
        <w:t xml:space="preserve"> 37</w:t>
      </w:r>
      <w:r>
        <w:rPr>
          <w:bCs/>
        </w:rPr>
        <w:t xml:space="preserve"> do</w:t>
      </w:r>
      <w:r w:rsidR="00E71EBB">
        <w:rPr>
          <w:bCs/>
        </w:rPr>
        <w:t xml:space="preserve"> </w:t>
      </w:r>
      <w:r w:rsidR="00AA3921">
        <w:rPr>
          <w:bCs/>
        </w:rPr>
        <w:t xml:space="preserve">48 </w:t>
      </w:r>
      <w:r w:rsidR="00AA3921" w:rsidRPr="00AB282B">
        <w:rPr>
          <w:bCs/>
        </w:rPr>
        <w:t xml:space="preserve">miesięcy – </w:t>
      </w:r>
      <w:r w:rsidR="00AA3921">
        <w:rPr>
          <w:bCs/>
        </w:rPr>
        <w:t>2</w:t>
      </w:r>
      <w:r w:rsidR="00885DDA">
        <w:rPr>
          <w:bCs/>
        </w:rPr>
        <w:t>0</w:t>
      </w:r>
      <w:r w:rsidR="00AA3921" w:rsidRPr="00AB282B">
        <w:rPr>
          <w:bCs/>
        </w:rPr>
        <w:t xml:space="preserve"> pkt.</w:t>
      </w:r>
    </w:p>
    <w:p w14:paraId="0EBD212C" w14:textId="353CFD97" w:rsidR="00E71EBB" w:rsidRDefault="00AA3921" w:rsidP="00492BFE">
      <w:pPr>
        <w:pStyle w:val="Akapitzlist"/>
        <w:numPr>
          <w:ilvl w:val="0"/>
          <w:numId w:val="24"/>
        </w:numPr>
        <w:spacing w:after="120"/>
        <w:jc w:val="both"/>
        <w:rPr>
          <w:bCs/>
        </w:rPr>
      </w:pPr>
      <w:r>
        <w:rPr>
          <w:bCs/>
        </w:rPr>
        <w:t xml:space="preserve">od 49 do </w:t>
      </w:r>
      <w:r w:rsidR="001D64F5">
        <w:rPr>
          <w:bCs/>
        </w:rPr>
        <w:t>60</w:t>
      </w:r>
      <w:r w:rsidR="00E71EBB" w:rsidRPr="00AB282B">
        <w:rPr>
          <w:bCs/>
        </w:rPr>
        <w:t xml:space="preserve"> miesięcy – </w:t>
      </w:r>
      <w:r w:rsidR="00885DDA">
        <w:rPr>
          <w:bCs/>
        </w:rPr>
        <w:t>3</w:t>
      </w:r>
      <w:r w:rsidR="00E71EBB" w:rsidRPr="00AB282B">
        <w:rPr>
          <w:bCs/>
        </w:rPr>
        <w:t>0</w:t>
      </w:r>
      <w:r>
        <w:rPr>
          <w:bCs/>
        </w:rPr>
        <w:t xml:space="preserve"> </w:t>
      </w:r>
      <w:r w:rsidR="00E71EBB" w:rsidRPr="00AB282B">
        <w:rPr>
          <w:bCs/>
        </w:rPr>
        <w:t>pkt.</w:t>
      </w:r>
    </w:p>
    <w:p w14:paraId="3B104346" w14:textId="1F711C98" w:rsidR="00E71EBB" w:rsidRPr="00E90C55" w:rsidRDefault="00AA3921" w:rsidP="00E71EBB">
      <w:pPr>
        <w:pStyle w:val="Akapitzlist"/>
        <w:numPr>
          <w:ilvl w:val="0"/>
          <w:numId w:val="24"/>
        </w:numPr>
        <w:spacing w:after="120"/>
        <w:jc w:val="both"/>
        <w:rPr>
          <w:bCs/>
        </w:rPr>
      </w:pPr>
      <w:r>
        <w:rPr>
          <w:bCs/>
        </w:rPr>
        <w:t>od 61 miesięcy – 40 pkt.</w:t>
      </w:r>
    </w:p>
    <w:p w14:paraId="6F449152" w14:textId="74516957" w:rsidR="00E71EBB" w:rsidRDefault="00E71EBB" w:rsidP="00E71EBB">
      <w:pPr>
        <w:rPr>
          <w:b/>
          <w:bCs/>
        </w:rPr>
      </w:pPr>
    </w:p>
    <w:p w14:paraId="297903E9" w14:textId="77777777" w:rsidR="007A5EC8" w:rsidRPr="00F54E7A" w:rsidRDefault="007A5EC8" w:rsidP="007A5EC8">
      <w:pPr>
        <w:pStyle w:val="Bezodstpw"/>
        <w:numPr>
          <w:ilvl w:val="1"/>
          <w:numId w:val="38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F54E7A">
        <w:rPr>
          <w:rFonts w:ascii="Arial" w:hAnsi="Arial" w:cs="Arial"/>
          <w:sz w:val="22"/>
          <w:szCs w:val="22"/>
        </w:rPr>
        <w:t xml:space="preserve">Punktacja przyznawana ofertom w poszczególnych kryteriach będzie liczona </w:t>
      </w:r>
      <w:r>
        <w:rPr>
          <w:rFonts w:ascii="Arial" w:hAnsi="Arial" w:cs="Arial"/>
          <w:sz w:val="22"/>
          <w:szCs w:val="22"/>
        </w:rPr>
        <w:br/>
      </w:r>
      <w:r w:rsidRPr="00F54E7A">
        <w:rPr>
          <w:rFonts w:ascii="Arial" w:hAnsi="Arial" w:cs="Arial"/>
          <w:sz w:val="22"/>
          <w:szCs w:val="22"/>
        </w:rPr>
        <w:t>z dokładnością do dwóch miejsc po przecinku, zaokrąglanego wg. reguł matematycznych, tj. jeżeli pierwszą cyfrą odrzuconą jest cyfra z przedziału od 0 do 4 to miejsce będzie liczone z niedomiarem, jak cyfra z przedziału od 5 do 9 to z nadmiarem.</w:t>
      </w:r>
    </w:p>
    <w:p w14:paraId="2297D5A4" w14:textId="77777777" w:rsidR="007A5EC8" w:rsidRPr="00F54E7A" w:rsidRDefault="007A5EC8" w:rsidP="007A5EC8">
      <w:pPr>
        <w:pStyle w:val="Bezodstpw"/>
        <w:numPr>
          <w:ilvl w:val="1"/>
          <w:numId w:val="38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F54E7A">
        <w:rPr>
          <w:rFonts w:ascii="Arial" w:hAnsi="Arial" w:cs="Arial"/>
          <w:sz w:val="22"/>
          <w:szCs w:val="22"/>
        </w:rPr>
        <w:t xml:space="preserve">Maksymalna liczba punktów możliwych do uzyskania przez Wykonawcę, będąca sumą wszystkich kryteriów wynosi 100 pkt. </w:t>
      </w:r>
    </w:p>
    <w:p w14:paraId="35EBBFCF" w14:textId="77777777" w:rsidR="007A5EC8" w:rsidRPr="00F54E7A" w:rsidRDefault="007A5EC8" w:rsidP="007A5EC8">
      <w:pPr>
        <w:pStyle w:val="Bezodstpw"/>
        <w:numPr>
          <w:ilvl w:val="1"/>
          <w:numId w:val="38"/>
        </w:numPr>
        <w:spacing w:line="276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F54E7A">
        <w:rPr>
          <w:rFonts w:ascii="Arial" w:hAnsi="Arial" w:cs="Arial"/>
          <w:sz w:val="22"/>
          <w:szCs w:val="22"/>
        </w:rPr>
        <w:t xml:space="preserve">Każda oferta nieodrzucona zostanie oceniona wg kryteriów opisanych w pkt 1 i otrzyma liczbę punktów </w:t>
      </w:r>
      <m:oMath>
        <m:r>
          <m:rPr>
            <m:sty m:val="b"/>
          </m:rPr>
          <w:rPr>
            <w:rFonts w:ascii="Cambria Math" w:hAnsi="Cambria Math" w:cs="Arial"/>
            <w:sz w:val="22"/>
            <w:szCs w:val="22"/>
          </w:rPr>
          <m:t>(S)</m:t>
        </m:r>
      </m:oMath>
      <w:r w:rsidRPr="00F54E7A">
        <w:rPr>
          <w:rFonts w:ascii="Arial" w:hAnsi="Arial" w:cs="Arial"/>
          <w:sz w:val="22"/>
          <w:szCs w:val="22"/>
        </w:rPr>
        <w:t xml:space="preserve"> obliczoną wg wzoru:</w:t>
      </w:r>
    </w:p>
    <w:p w14:paraId="302A29C3" w14:textId="77777777" w:rsidR="007A5EC8" w:rsidRPr="00F54E7A" w:rsidRDefault="007A5EC8" w:rsidP="007A5EC8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90F534" w14:textId="2969BFF9" w:rsidR="007A5EC8" w:rsidRPr="00F54E7A" w:rsidRDefault="007A5EC8" w:rsidP="007A5EC8">
      <w:pPr>
        <w:pStyle w:val="Bezodstpw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sz w:val="22"/>
              <w:szCs w:val="22"/>
            </w:rPr>
            <m:t>S=C+G</m:t>
          </m:r>
        </m:oMath>
      </m:oMathPara>
    </w:p>
    <w:p w14:paraId="401BC427" w14:textId="77777777" w:rsidR="007A5EC8" w:rsidRPr="00F54E7A" w:rsidRDefault="007A5EC8" w:rsidP="007A5EC8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43139B" w14:textId="5363BCE3" w:rsidR="007A5EC8" w:rsidRPr="007A5EC8" w:rsidRDefault="007A5EC8" w:rsidP="00E71EBB">
      <w:pPr>
        <w:pStyle w:val="Akapitzlist"/>
        <w:numPr>
          <w:ilvl w:val="1"/>
          <w:numId w:val="38"/>
        </w:numPr>
        <w:spacing w:after="120"/>
        <w:ind w:left="432"/>
        <w:jc w:val="both"/>
        <w:rPr>
          <w:bCs/>
        </w:rPr>
      </w:pPr>
      <w:r w:rsidRPr="00F54E7A">
        <w:t xml:space="preserve">Za ofertę najkorzystniejszą zostanie uznana oferta, która otrzyma największą liczbę punktów </w:t>
      </w:r>
      <m:oMath>
        <m:r>
          <m:rPr>
            <m:sty m:val="b"/>
          </m:rPr>
          <w:rPr>
            <w:rFonts w:ascii="Cambria Math" w:hAnsi="Cambria Math"/>
          </w:rPr>
          <m:t xml:space="preserve">S </m:t>
        </m:r>
      </m:oMath>
      <w:r w:rsidRPr="00F54E7A">
        <w:t xml:space="preserve">obliczonych wg wzoru opisanego w pkt </w:t>
      </w:r>
      <w:r>
        <w:t>1.3</w:t>
      </w:r>
      <w:r w:rsidRPr="00F54E7A">
        <w:t>. Oceny dokonywać będą członkowie komisji przetargowej.</w:t>
      </w:r>
    </w:p>
    <w:p w14:paraId="3FBBFA2A" w14:textId="77777777" w:rsidR="007A5EC8" w:rsidRDefault="007A5EC8" w:rsidP="00E71EBB">
      <w:pPr>
        <w:rPr>
          <w:b/>
          <w:bCs/>
        </w:rPr>
      </w:pPr>
    </w:p>
    <w:p w14:paraId="2D04D6C2" w14:textId="77777777" w:rsidR="004B033F" w:rsidRPr="00010E80" w:rsidRDefault="004B033F" w:rsidP="00492BFE">
      <w:pPr>
        <w:pStyle w:val="Bezodstpw"/>
        <w:numPr>
          <w:ilvl w:val="0"/>
          <w:numId w:val="23"/>
        </w:numPr>
        <w:spacing w:after="240"/>
        <w:ind w:left="357" w:hanging="357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10E80">
        <w:rPr>
          <w:rFonts w:ascii="Arial" w:hAnsi="Arial" w:cs="Arial"/>
          <w:b/>
          <w:bCs/>
          <w:sz w:val="22"/>
          <w:szCs w:val="22"/>
          <w:lang w:eastAsia="en-US"/>
        </w:rPr>
        <w:t xml:space="preserve">Sposób oceny ofert </w:t>
      </w:r>
    </w:p>
    <w:p w14:paraId="453A2D36" w14:textId="62FF24D2" w:rsidR="004B033F" w:rsidRDefault="004B033F" w:rsidP="00492BFE">
      <w:pPr>
        <w:pStyle w:val="Bezodstpw"/>
        <w:numPr>
          <w:ilvl w:val="1"/>
          <w:numId w:val="2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 toku dokonywania oceny złożonych ofert Zamawiający może żądać udzielenia przez Wykonawców wyjaśnień dotyczących treści złożonych przez nich ofert. Niedopuszczalne jest prowadzenie między Zamawiającym a Wykonawcą negocjacji dotyczących złożonej oferty</w:t>
      </w:r>
      <w:r w:rsidR="00010E80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>z zastrzeżeniem możliwości poprawy oczywistych omyłek pisarskich, oczywistych omyłek rachunkowych z uwzględnieniem konsekwencji rachunkowych dokonanych poprawek oraz innych omyłek polegających na niezgodności oferty z SWZ niepowodujących istotnych zmian w treści oferty. Zamawiający poprawi w tekście oferty omyłki, wskazane w art. 223 ust. 2 ustawy Pzp, niezwłocznie zawiadamiając o tym Wykonawcę, którego oferta zostanie poprawiona.</w:t>
      </w:r>
    </w:p>
    <w:p w14:paraId="63E5582B" w14:textId="1BDB45AB" w:rsidR="004B033F" w:rsidRDefault="004B033F" w:rsidP="00492BFE">
      <w:pPr>
        <w:pStyle w:val="Bezodstpw"/>
        <w:numPr>
          <w:ilvl w:val="1"/>
          <w:numId w:val="23"/>
        </w:numPr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Zamawiający przyzna zamówienie Wykonawcy, który złoży ofertę niepodlegającą odrzuceniu, i która zostanie uznana za najkorzystniejszą (uzyska największą liczbę punktów przyznanych według kryteriów wyboru oferty określonych w niniejszej SWZ).</w:t>
      </w:r>
    </w:p>
    <w:p w14:paraId="70744482" w14:textId="284FE900" w:rsidR="004B033F" w:rsidRDefault="004B033F" w:rsidP="00492BFE">
      <w:pPr>
        <w:pStyle w:val="Bezodstpw"/>
        <w:numPr>
          <w:ilvl w:val="1"/>
          <w:numId w:val="23"/>
        </w:numPr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Zamawiający przed udzieleniem zamówienia wezwie Wykonawcę, którego oferta została najwyżej oceniona, do złożenia w wyznaczonym, nie krótszym niż </w:t>
      </w:r>
      <w:r w:rsidR="00394B05">
        <w:rPr>
          <w:rFonts w:ascii="Arial" w:hAnsi="Arial" w:cs="Arial"/>
          <w:sz w:val="22"/>
          <w:szCs w:val="22"/>
          <w:lang w:eastAsia="en-US"/>
        </w:rPr>
        <w:t>5</w:t>
      </w:r>
      <w:r>
        <w:rPr>
          <w:rFonts w:ascii="Arial" w:hAnsi="Arial" w:cs="Arial"/>
          <w:sz w:val="22"/>
          <w:szCs w:val="22"/>
          <w:lang w:eastAsia="en-US"/>
        </w:rPr>
        <w:t xml:space="preserve"> dni, terminie aktualnych na dzień złożenia oświadczeń lub dokumentów potwierdzających okoliczności, o których mowa w art. 25 ust. 1 ustawy (określonych w rozdziale V</w:t>
      </w:r>
      <w:r w:rsidR="008B762A">
        <w:rPr>
          <w:rFonts w:ascii="Arial" w:hAnsi="Arial" w:cs="Arial"/>
          <w:sz w:val="22"/>
          <w:szCs w:val="22"/>
          <w:lang w:eastAsia="en-US"/>
        </w:rPr>
        <w:t>II</w:t>
      </w:r>
      <w:r>
        <w:rPr>
          <w:rFonts w:ascii="Arial" w:hAnsi="Arial" w:cs="Arial"/>
          <w:sz w:val="22"/>
          <w:szCs w:val="22"/>
          <w:lang w:eastAsia="en-US"/>
        </w:rPr>
        <w:t xml:space="preserve"> niniejszej SWZ).</w:t>
      </w:r>
    </w:p>
    <w:p w14:paraId="2E7B1667" w14:textId="43173B0B" w:rsidR="008B762A" w:rsidRDefault="004B033F" w:rsidP="00492BFE">
      <w:pPr>
        <w:pStyle w:val="Akapitzlist"/>
        <w:numPr>
          <w:ilvl w:val="0"/>
          <w:numId w:val="23"/>
        </w:numPr>
        <w:spacing w:after="240"/>
        <w:ind w:left="357" w:hanging="357"/>
        <w:contextualSpacing w:val="0"/>
        <w:jc w:val="both"/>
        <w:rPr>
          <w:b/>
          <w:bCs/>
        </w:rPr>
      </w:pPr>
      <w:r w:rsidRPr="00010E80">
        <w:rPr>
          <w:b/>
          <w:bCs/>
        </w:rPr>
        <w:t>Poprawianie omyłek rachunkowych</w:t>
      </w:r>
    </w:p>
    <w:p w14:paraId="112A30F9" w14:textId="0269484D" w:rsidR="004B033F" w:rsidRPr="008B762A" w:rsidRDefault="008B762A" w:rsidP="008B762A">
      <w:pPr>
        <w:pStyle w:val="Akapitzlist"/>
        <w:spacing w:after="240"/>
        <w:ind w:left="357"/>
        <w:jc w:val="both"/>
        <w:rPr>
          <w:b/>
          <w:bCs/>
        </w:rPr>
      </w:pPr>
      <w:r>
        <w:t>Zamawiający poprawia w tekście oferty omyłki na podstawie art. 223 ust. 2 ustawy Pzp.</w:t>
      </w:r>
    </w:p>
    <w:p w14:paraId="5A072077" w14:textId="4B8B0497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lastRenderedPageBreak/>
        <w:t>INFORMACJE O FORMALNOŚCIACH, JAKIE POWINNY BYĆ DOPEŁNIONE PO WYBORZE OFERTY W CELU ZAWARCIA UMOWY W SPRAWIE ZAMÓWIENIA PUBLICZNEGO</w:t>
      </w:r>
    </w:p>
    <w:p w14:paraId="13B2B03D" w14:textId="50A07481" w:rsidR="009A2620" w:rsidRPr="00730F3F" w:rsidRDefault="009A2620" w:rsidP="00492BFE">
      <w:pPr>
        <w:pStyle w:val="Akapitzlist"/>
        <w:numPr>
          <w:ilvl w:val="0"/>
          <w:numId w:val="17"/>
        </w:numPr>
        <w:ind w:left="357" w:hanging="357"/>
        <w:jc w:val="both"/>
      </w:pPr>
      <w:r w:rsidRPr="00730F3F">
        <w:t xml:space="preserve">Zamawiający zawiera umowę w sprawie zamówienia publicznego w terminie nie krótszym niż </w:t>
      </w:r>
      <w:r w:rsidR="00394B05">
        <w:t>5</w:t>
      </w:r>
      <w:r w:rsidRPr="00730F3F">
        <w:t xml:space="preserve"> dni od  dnia przesłania zawiadomienia o wyborze najkorzystniejszej oferty za pomocą środków</w:t>
      </w:r>
      <w:r>
        <w:t xml:space="preserve"> </w:t>
      </w:r>
      <w:r w:rsidRPr="00730F3F">
        <w:t>komunikacji elektronicznej.</w:t>
      </w:r>
    </w:p>
    <w:p w14:paraId="64851B03" w14:textId="052E0D36" w:rsidR="009A2620" w:rsidRPr="00730F3F" w:rsidRDefault="009A2620" w:rsidP="00492BFE">
      <w:pPr>
        <w:pStyle w:val="Akapitzlist"/>
        <w:numPr>
          <w:ilvl w:val="0"/>
          <w:numId w:val="17"/>
        </w:numPr>
        <w:ind w:left="357" w:hanging="357"/>
        <w:jc w:val="both"/>
      </w:pPr>
      <w:r w:rsidRPr="00730F3F">
        <w:t xml:space="preserve">W przypadku wyboru oferty złożonej przez Wykonawców wspólnie ubiegających się </w:t>
      </w:r>
      <w:r w:rsidR="00414643">
        <w:br/>
      </w:r>
      <w:r w:rsidRPr="00730F3F">
        <w:t>o udzielenie zamówienia Zamawiający zastrzega sobie prawo żądania przed zawarciem umowy w sprawie zamówienia publicznego umowy regulującej współpracę tych Wykonawców.</w:t>
      </w:r>
    </w:p>
    <w:p w14:paraId="616A3447" w14:textId="108387EA" w:rsidR="009A2620" w:rsidRPr="00730F3F" w:rsidRDefault="009A2620" w:rsidP="00492BFE">
      <w:pPr>
        <w:pStyle w:val="Akapitzlist"/>
        <w:numPr>
          <w:ilvl w:val="0"/>
          <w:numId w:val="17"/>
        </w:numPr>
        <w:ind w:left="357" w:hanging="357"/>
        <w:jc w:val="both"/>
      </w:pPr>
      <w:r w:rsidRPr="00730F3F">
        <w:t>Wykonawca będzie zobowiązany do podpisania umowy w miejscu i terminie wskazanym przez Zamawiającego.</w:t>
      </w:r>
    </w:p>
    <w:p w14:paraId="16BDCACF" w14:textId="18BBB95F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WYMAGANIA DOTYCZĄCE ZABEZPIECZENIA NALEŻYTEGO WYKONANIA UMOWY</w:t>
      </w:r>
    </w:p>
    <w:p w14:paraId="194BAAA9" w14:textId="64566865" w:rsidR="009A2620" w:rsidRDefault="009A2620" w:rsidP="009A2620">
      <w:pPr>
        <w:jc w:val="both"/>
        <w:rPr>
          <w:b/>
          <w:sz w:val="24"/>
          <w:szCs w:val="24"/>
        </w:rPr>
      </w:pPr>
      <w:r w:rsidRPr="00730F3F">
        <w:t>Zamawiający nie będzie żądał wniesienia Zabezpieczenia Należytego Wykonania Umowy</w:t>
      </w:r>
      <w:r>
        <w:t>.</w:t>
      </w:r>
    </w:p>
    <w:p w14:paraId="48616F69" w14:textId="6915EAC0" w:rsidR="009A2620" w:rsidRPr="009A2620" w:rsidRDefault="009A2620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9A2620">
        <w:rPr>
          <w:b/>
          <w:sz w:val="24"/>
          <w:szCs w:val="24"/>
        </w:rPr>
        <w:t>INFORMACJE O TREŚCI ZAWIERANEJ UMOWY ORAZ MOŻLIWOŚCI JEJ ZMIANY</w:t>
      </w:r>
    </w:p>
    <w:p w14:paraId="2F0134FA" w14:textId="7BEFBD8A" w:rsidR="009A2620" w:rsidRPr="004B033F" w:rsidRDefault="009A2620" w:rsidP="00492BFE">
      <w:pPr>
        <w:pStyle w:val="Akapitzlist"/>
        <w:numPr>
          <w:ilvl w:val="0"/>
          <w:numId w:val="18"/>
        </w:numPr>
        <w:ind w:left="357" w:hanging="357"/>
        <w:jc w:val="both"/>
      </w:pPr>
      <w:r w:rsidRPr="00730F3F">
        <w:t>Wybrany Wykonawca jest zobowiązany do zawarcia umowy w spra</w:t>
      </w:r>
      <w:r w:rsidRPr="004B033F">
        <w:t xml:space="preserve">wie zamówienia publicznego na warunkach określonych we Wzorze Umowy, stanowiącym </w:t>
      </w:r>
      <w:r w:rsidRPr="004B033F">
        <w:rPr>
          <w:b/>
        </w:rPr>
        <w:t xml:space="preserve">Załącznik nr </w:t>
      </w:r>
      <w:r w:rsidR="00104BB3">
        <w:rPr>
          <w:b/>
        </w:rPr>
        <w:t>1</w:t>
      </w:r>
      <w:r w:rsidRPr="004B033F">
        <w:rPr>
          <w:b/>
        </w:rPr>
        <w:t xml:space="preserve"> do SWZ</w:t>
      </w:r>
      <w:r w:rsidRPr="004B033F">
        <w:t>.</w:t>
      </w:r>
    </w:p>
    <w:p w14:paraId="5C5A2A18" w14:textId="04D35537" w:rsidR="009A2620" w:rsidRPr="004B033F" w:rsidRDefault="009A2620" w:rsidP="00492BFE">
      <w:pPr>
        <w:pStyle w:val="Akapitzlist"/>
        <w:numPr>
          <w:ilvl w:val="0"/>
          <w:numId w:val="18"/>
        </w:numPr>
        <w:ind w:left="357" w:hanging="357"/>
        <w:jc w:val="both"/>
      </w:pPr>
      <w:r w:rsidRPr="004B033F">
        <w:t>Zakres świadczenia Wykonawcy wynikający z umowy jest tożsamy z jego zobowiązaniem zawartym w ofercie.</w:t>
      </w:r>
    </w:p>
    <w:p w14:paraId="0A0DBB4E" w14:textId="44E32787" w:rsidR="009A2620" w:rsidRPr="004B033F" w:rsidRDefault="009A2620" w:rsidP="00492BFE">
      <w:pPr>
        <w:pStyle w:val="Akapitzlist"/>
        <w:numPr>
          <w:ilvl w:val="0"/>
          <w:numId w:val="18"/>
        </w:numPr>
        <w:ind w:left="357" w:hanging="357"/>
        <w:jc w:val="both"/>
      </w:pPr>
      <w:r w:rsidRPr="004B033F">
        <w:t xml:space="preserve">Zamawiający przewiduje możliwość zmiany zawartej umowy w stosunku do treści wybranej oferty w zakresie uregulowanym w art. 454-455 Pzp. oraz wskazanym we Wzorze Umowy, stanowiącym </w:t>
      </w:r>
      <w:r w:rsidRPr="004B033F">
        <w:rPr>
          <w:b/>
        </w:rPr>
        <w:t xml:space="preserve">Załącznik nr </w:t>
      </w:r>
      <w:r w:rsidR="00104BB3">
        <w:rPr>
          <w:b/>
        </w:rPr>
        <w:t>1</w:t>
      </w:r>
      <w:r w:rsidRPr="004B033F">
        <w:rPr>
          <w:b/>
        </w:rPr>
        <w:t xml:space="preserve"> do SWZ</w:t>
      </w:r>
      <w:r w:rsidRPr="004B033F">
        <w:t>.</w:t>
      </w:r>
    </w:p>
    <w:p w14:paraId="4BD757FB" w14:textId="62B4233B" w:rsidR="009A2620" w:rsidRPr="00730F3F" w:rsidRDefault="009A2620" w:rsidP="00492BFE">
      <w:pPr>
        <w:pStyle w:val="Akapitzlist"/>
        <w:numPr>
          <w:ilvl w:val="0"/>
          <w:numId w:val="18"/>
        </w:numPr>
        <w:ind w:left="357" w:hanging="357"/>
        <w:jc w:val="both"/>
      </w:pPr>
      <w:r w:rsidRPr="00730F3F">
        <w:t>Zmiana umowy wymaga dla swej ważności, pod rygorem nieważności, zachowania formy pisemnej.</w:t>
      </w:r>
    </w:p>
    <w:p w14:paraId="7A329AC9" w14:textId="66C72CF9" w:rsidR="009A2620" w:rsidRPr="0076378A" w:rsidRDefault="0076378A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76378A">
        <w:rPr>
          <w:b/>
          <w:sz w:val="24"/>
          <w:szCs w:val="24"/>
        </w:rPr>
        <w:t xml:space="preserve">POUCZENIE O ŚRODKACH OCHRONY PRAWNEJ </w:t>
      </w:r>
      <w:r w:rsidR="0073611D">
        <w:rPr>
          <w:b/>
          <w:sz w:val="24"/>
          <w:szCs w:val="24"/>
        </w:rPr>
        <w:br/>
      </w:r>
      <w:r w:rsidRPr="0076378A">
        <w:rPr>
          <w:b/>
          <w:sz w:val="24"/>
          <w:szCs w:val="24"/>
        </w:rPr>
        <w:t>PRZYSŁUGUJĄCYCH WYKONAWCY</w:t>
      </w:r>
    </w:p>
    <w:p w14:paraId="31B26ACF" w14:textId="77777777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24B86636" w14:textId="08D4AD08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 xml:space="preserve">Środki ochrony prawnej wobec ogłoszenia wszczynającego postępowanie o udzielenie zamówienia lub ogłoszenia o konkursie oraz dokumentów zamówienia przysługują </w:t>
      </w:r>
      <w:r w:rsidRPr="00730F3F">
        <w:lastRenderedPageBreak/>
        <w:t>również organizacjom wpisanym na listę, o której mowa w art. 469 pkt 15 Pzp. oraz Rzecznikowi Małych i Średnich Przedsiębiorców.</w:t>
      </w:r>
    </w:p>
    <w:p w14:paraId="5135E561" w14:textId="37391465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Odwołanie przysługuje na:</w:t>
      </w:r>
    </w:p>
    <w:p w14:paraId="1BADAA2F" w14:textId="36FFCA02" w:rsidR="0076378A" w:rsidRPr="00730F3F" w:rsidRDefault="0076378A" w:rsidP="00492BFE">
      <w:pPr>
        <w:pStyle w:val="Akapitzlist"/>
        <w:numPr>
          <w:ilvl w:val="1"/>
          <w:numId w:val="19"/>
        </w:numPr>
        <w:suppressAutoHyphens/>
        <w:ind w:left="714" w:hanging="357"/>
        <w:jc w:val="both"/>
      </w:pPr>
      <w:r w:rsidRPr="00730F3F">
        <w:t xml:space="preserve">niezgodną z przepisami ustawy czynność Zamawiającego, podjętą w postępowaniu </w:t>
      </w:r>
      <w:r w:rsidR="0073611D">
        <w:br/>
      </w:r>
      <w:r w:rsidRPr="00730F3F">
        <w:t>o udzielenie zamówienia, w tym na projektowane postanowienie umowy;</w:t>
      </w:r>
    </w:p>
    <w:p w14:paraId="70668EC9" w14:textId="4B615E1E" w:rsidR="0076378A" w:rsidRPr="00730F3F" w:rsidRDefault="0076378A" w:rsidP="00492BFE">
      <w:pPr>
        <w:pStyle w:val="Akapitzlist"/>
        <w:numPr>
          <w:ilvl w:val="1"/>
          <w:numId w:val="19"/>
        </w:numPr>
        <w:suppressAutoHyphens/>
        <w:ind w:left="714" w:hanging="357"/>
        <w:jc w:val="both"/>
      </w:pPr>
      <w:r w:rsidRPr="00730F3F">
        <w:t>zaniechanie czynności w postępowaniu o udzielenie zamówienia do której zamawiający był obowiązany na podstawie ustawy;</w:t>
      </w:r>
    </w:p>
    <w:p w14:paraId="29809A53" w14:textId="0B29B196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5AD2BCF" w14:textId="0F25B438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 xml:space="preserve">Odwołanie wobec treści ogłoszenia lub treści SWZ wnosi się w terminie </w:t>
      </w:r>
      <w:r w:rsidR="00394B05">
        <w:t>5</w:t>
      </w:r>
      <w:r w:rsidRPr="00730F3F">
        <w:t xml:space="preserve"> dni od dnia publikacji ogłoszenia w </w:t>
      </w:r>
      <w:r w:rsidR="00420137">
        <w:t>Biuletynie Zamówień Publicznych</w:t>
      </w:r>
      <w:r w:rsidRPr="00730F3F">
        <w:t xml:space="preserve">  lub  publikacji treści SWZ na stronie internetowej prowadzonego postępowania.</w:t>
      </w:r>
    </w:p>
    <w:p w14:paraId="1F766CE2" w14:textId="22E80FA3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Odwołanie wnosi się w terminie:</w:t>
      </w:r>
    </w:p>
    <w:p w14:paraId="1D3BD4EC" w14:textId="18090C9F" w:rsidR="0076378A" w:rsidRPr="00730F3F" w:rsidRDefault="00394B05" w:rsidP="00492BFE">
      <w:pPr>
        <w:pStyle w:val="Akapitzlist"/>
        <w:numPr>
          <w:ilvl w:val="1"/>
          <w:numId w:val="19"/>
        </w:numPr>
        <w:suppressAutoHyphens/>
        <w:ind w:left="714" w:hanging="357"/>
        <w:jc w:val="both"/>
      </w:pPr>
      <w:r>
        <w:t>5</w:t>
      </w:r>
      <w:r w:rsidR="0076378A" w:rsidRPr="00730F3F"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1B642BC4" w14:textId="408F197E" w:rsidR="0076378A" w:rsidRPr="00730F3F" w:rsidRDefault="0076378A" w:rsidP="00492BFE">
      <w:pPr>
        <w:pStyle w:val="Akapitzlist"/>
        <w:numPr>
          <w:ilvl w:val="1"/>
          <w:numId w:val="19"/>
        </w:numPr>
        <w:suppressAutoHyphens/>
        <w:ind w:left="714" w:hanging="357"/>
        <w:jc w:val="both"/>
      </w:pPr>
      <w:r w:rsidRPr="00730F3F">
        <w:t>1</w:t>
      </w:r>
      <w:r w:rsidR="00394B05">
        <w:t>0</w:t>
      </w:r>
      <w:r w:rsidRPr="00730F3F">
        <w:t xml:space="preserve"> dni od dnia przekazania informacji o czynności zamawiającego stanowiącej podstawę jego wniesienia, jeżeli informacja została przekazana w sposób inny niż określony w pkt </w:t>
      </w:r>
      <w:r w:rsidR="005725AF">
        <w:t>a</w:t>
      </w:r>
      <w:r w:rsidRPr="00730F3F">
        <w:t>).</w:t>
      </w:r>
    </w:p>
    <w:p w14:paraId="6CEFC35C" w14:textId="27E98C76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 xml:space="preserve">Odwołanie w przypadkach innych niż określone w pkt 5 i 6 wnosi się w terminie </w:t>
      </w:r>
      <w:r w:rsidR="00394B05">
        <w:t>5</w:t>
      </w:r>
      <w:r w:rsidRPr="00730F3F">
        <w:t xml:space="preserve"> dni od dnia, w którym powzięto lub przy zachowaniu należytej staranności można było powziąć wiadomość o okolicznościach stanowiących podstawę jego wniesienia</w:t>
      </w:r>
    </w:p>
    <w:p w14:paraId="4526935D" w14:textId="05186983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Na orzeczenie Izby oraz postanowienie Prezesa Izby, o którym mowa w art. 519 ust. 1 ustawy Pzp., stronom oraz uczestnikom postępowania odwoławczego przysługuje skarga do sądu.</w:t>
      </w:r>
    </w:p>
    <w:p w14:paraId="73F022D6" w14:textId="08EACACC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5E755397" w14:textId="3C64993C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Skargę wnosi się do Sądu Okręgowego w Warszawie - sądu zamówień publicznych, zwanego dalej "sądem zamówień publicznych".</w:t>
      </w:r>
    </w:p>
    <w:p w14:paraId="5614BEC4" w14:textId="1A3C770B" w:rsidR="0076378A" w:rsidRPr="00730F3F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</w:pPr>
      <w:r w:rsidRPr="00730F3F">
        <w:t>Skargę wnosi się za pośrednictwem Prezesa Izby, w terminie 14 dni od dnia doręczenia orzeczenia Izby lub postanowienia Prezesa Izby, o którym mowa w art. 519 ust. 1 ustawy Pzp.,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5FBB5B82" w14:textId="45A6953D" w:rsidR="0076378A" w:rsidRPr="0076378A" w:rsidRDefault="0076378A" w:rsidP="00492BFE">
      <w:pPr>
        <w:pStyle w:val="Akapitzlist"/>
        <w:numPr>
          <w:ilvl w:val="0"/>
          <w:numId w:val="19"/>
        </w:numPr>
        <w:suppressAutoHyphens/>
        <w:ind w:left="357" w:hanging="357"/>
        <w:jc w:val="both"/>
        <w:rPr>
          <w:b/>
          <w:sz w:val="24"/>
          <w:szCs w:val="24"/>
        </w:rPr>
      </w:pPr>
      <w:r w:rsidRPr="00730F3F">
        <w:t>Prezes Izby przekazuje skargę wraz z aktami postępowania odwoławczego do sądu zamówień publicznych w terminie 7 dni od dnia jej otrzymania.</w:t>
      </w:r>
    </w:p>
    <w:p w14:paraId="5FBA47C6" w14:textId="1378E399" w:rsidR="00985A49" w:rsidRPr="00CD3650" w:rsidRDefault="0076378A" w:rsidP="00073012">
      <w:pPr>
        <w:numPr>
          <w:ilvl w:val="0"/>
          <w:numId w:val="1"/>
        </w:numPr>
        <w:pBdr>
          <w:top w:val="single" w:sz="6" w:space="10" w:color="auto"/>
          <w:bottom w:val="single" w:sz="6" w:space="10" w:color="auto"/>
        </w:pBdr>
        <w:shd w:val="clear" w:color="auto" w:fill="C6D9F1" w:themeFill="text2" w:themeFillTint="33"/>
        <w:spacing w:before="240" w:after="240"/>
        <w:ind w:left="567" w:hanging="567"/>
        <w:jc w:val="center"/>
        <w:rPr>
          <w:b/>
          <w:sz w:val="24"/>
          <w:szCs w:val="24"/>
        </w:rPr>
      </w:pPr>
      <w:r w:rsidRPr="0076378A">
        <w:rPr>
          <w:b/>
          <w:sz w:val="24"/>
          <w:szCs w:val="24"/>
        </w:rPr>
        <w:t>WYKAZ ZAŁĄCZNIKÓW DO SWZ</w:t>
      </w:r>
    </w:p>
    <w:p w14:paraId="359E2096" w14:textId="05F5DCEA" w:rsidR="00644998" w:rsidRDefault="00CD3650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A80B50">
        <w:t>1</w:t>
      </w:r>
      <w:r>
        <w:t xml:space="preserve">: </w:t>
      </w:r>
      <w:r w:rsidR="00905A44">
        <w:t>Wzór Umowy</w:t>
      </w:r>
    </w:p>
    <w:p w14:paraId="757B5260" w14:textId="35E09619" w:rsidR="004E69D6" w:rsidRDefault="004E69D6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A80B50">
        <w:t>2:</w:t>
      </w:r>
      <w:r>
        <w:t xml:space="preserve"> Formularz oferty</w:t>
      </w:r>
    </w:p>
    <w:p w14:paraId="20B02873" w14:textId="353974A7" w:rsidR="004E69D6" w:rsidRDefault="004E69D6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>załącznik</w:t>
      </w:r>
      <w:r w:rsidR="00E71EBB">
        <w:t xml:space="preserve"> nr </w:t>
      </w:r>
      <w:r w:rsidR="00104BB3">
        <w:t>3</w:t>
      </w:r>
      <w:r>
        <w:t xml:space="preserve">: </w:t>
      </w:r>
      <w:r w:rsidRPr="005A100D">
        <w:t>Oświadczenie dotyczące przynależności lub braku przynależności do tej samej grupy kapitałowej</w:t>
      </w:r>
    </w:p>
    <w:p w14:paraId="67A234AC" w14:textId="57210DD3" w:rsidR="004E69D6" w:rsidRDefault="004E69D6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lastRenderedPageBreak/>
        <w:t xml:space="preserve">załącznik nr </w:t>
      </w:r>
      <w:r w:rsidR="00104BB3">
        <w:t>4</w:t>
      </w:r>
      <w:r>
        <w:t xml:space="preserve">: </w:t>
      </w:r>
      <w:r w:rsidRPr="005A100D">
        <w:t>Zobowiązanie innego podmiotu do udostępnienia niezbędnych zasobów Wykonawcy</w:t>
      </w:r>
    </w:p>
    <w:p w14:paraId="6A0A91DA" w14:textId="18752B7F" w:rsidR="00DD1A5A" w:rsidRDefault="00DD1A5A" w:rsidP="00492BF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341" w:hanging="284"/>
      </w:pPr>
      <w:r>
        <w:t xml:space="preserve">załącznik nr </w:t>
      </w:r>
      <w:r w:rsidR="00104BB3">
        <w:t>5</w:t>
      </w:r>
      <w:r>
        <w:t>: Oświadczenie o niepodleganiu wykluczeniu oraz spełnieniu warunków udziału w postepowaniu</w:t>
      </w:r>
    </w:p>
    <w:p w14:paraId="014DB235" w14:textId="77777777" w:rsidR="004E69D6" w:rsidRDefault="004E69D6" w:rsidP="004E69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0F85E4A" w14:textId="77777777" w:rsidR="004E69D6" w:rsidRDefault="004E69D6" w:rsidP="004E69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3B8AF3E" w14:textId="77777777" w:rsidR="004E69D6" w:rsidRDefault="004E69D6" w:rsidP="004E69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CC3B43B" w14:textId="233A0506" w:rsidR="007451CC" w:rsidRPr="007451CC" w:rsidRDefault="007451CC" w:rsidP="00EC7500">
      <w:pPr>
        <w:ind w:left="720"/>
        <w:jc w:val="center"/>
        <w:rPr>
          <w:b/>
          <w:sz w:val="24"/>
          <w:szCs w:val="24"/>
        </w:rPr>
      </w:pPr>
    </w:p>
    <w:sectPr w:rsidR="007451CC" w:rsidRPr="007451CC" w:rsidSect="00EC7500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FEF7" w14:textId="77777777" w:rsidR="00234B6E" w:rsidRDefault="00234B6E">
      <w:pPr>
        <w:spacing w:line="240" w:lineRule="auto"/>
      </w:pPr>
      <w:r>
        <w:separator/>
      </w:r>
    </w:p>
  </w:endnote>
  <w:endnote w:type="continuationSeparator" w:id="0">
    <w:p w14:paraId="33A4DA99" w14:textId="77777777" w:rsidR="00234B6E" w:rsidRDefault="00234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FF41" w14:textId="77777777" w:rsidR="00234B6E" w:rsidRDefault="00234B6E">
      <w:pPr>
        <w:spacing w:line="240" w:lineRule="auto"/>
      </w:pPr>
      <w:r>
        <w:separator/>
      </w:r>
    </w:p>
  </w:footnote>
  <w:footnote w:type="continuationSeparator" w:id="0">
    <w:p w14:paraId="60715969" w14:textId="77777777" w:rsidR="00234B6E" w:rsidRDefault="00234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3328CDA3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6" name="Obraz 6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 xml:space="preserve">Nr postepowania: ZTZ PN </w:t>
    </w:r>
    <w:r w:rsidR="00A31FCE">
      <w:rPr>
        <w:sz w:val="16"/>
        <w:szCs w:val="16"/>
      </w:rPr>
      <w:t>05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E38"/>
    <w:multiLevelType w:val="hybridMultilevel"/>
    <w:tmpl w:val="5242177A"/>
    <w:lvl w:ilvl="0" w:tplc="72DE46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491"/>
    <w:multiLevelType w:val="hybridMultilevel"/>
    <w:tmpl w:val="DDFED922"/>
    <w:lvl w:ilvl="0" w:tplc="5706E162">
      <w:start w:val="1"/>
      <w:numFmt w:val="bullet"/>
      <w:pStyle w:val="Lista-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7D13"/>
    <w:multiLevelType w:val="hybridMultilevel"/>
    <w:tmpl w:val="5D2E139C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778A"/>
    <w:multiLevelType w:val="hybridMultilevel"/>
    <w:tmpl w:val="9BFA5BC8"/>
    <w:lvl w:ilvl="0" w:tplc="A3E2C006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D73A1"/>
    <w:multiLevelType w:val="hybridMultilevel"/>
    <w:tmpl w:val="8C50807E"/>
    <w:lvl w:ilvl="0" w:tplc="80B87CC6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D0B4A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725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F7C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64205"/>
    <w:multiLevelType w:val="hybridMultilevel"/>
    <w:tmpl w:val="C7AC8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C6595"/>
    <w:multiLevelType w:val="multilevel"/>
    <w:tmpl w:val="FD400CD2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8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E6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FC25EB"/>
    <w:multiLevelType w:val="hybridMultilevel"/>
    <w:tmpl w:val="AE30151E"/>
    <w:lvl w:ilvl="0" w:tplc="699E358C">
      <w:start w:val="1"/>
      <w:numFmt w:val="lowerLetter"/>
      <w:pStyle w:val="Lista-abcd"/>
      <w:lvlText w:val="%1)"/>
      <w:lvlJc w:val="left"/>
      <w:pPr>
        <w:ind w:left="107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80022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F14EB"/>
    <w:multiLevelType w:val="multilevel"/>
    <w:tmpl w:val="E3F81B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461173"/>
    <w:multiLevelType w:val="hybridMultilevel"/>
    <w:tmpl w:val="7212A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24"/>
  </w:num>
  <w:num w:numId="5">
    <w:abstractNumId w:val="15"/>
  </w:num>
  <w:num w:numId="6">
    <w:abstractNumId w:val="2"/>
  </w:num>
  <w:num w:numId="7">
    <w:abstractNumId w:val="25"/>
  </w:num>
  <w:num w:numId="8">
    <w:abstractNumId w:val="3"/>
  </w:num>
  <w:num w:numId="9">
    <w:abstractNumId w:val="9"/>
  </w:num>
  <w:num w:numId="10">
    <w:abstractNumId w:val="31"/>
  </w:num>
  <w:num w:numId="11">
    <w:abstractNumId w:val="33"/>
  </w:num>
  <w:num w:numId="12">
    <w:abstractNumId w:val="17"/>
  </w:num>
  <w:num w:numId="13">
    <w:abstractNumId w:val="34"/>
  </w:num>
  <w:num w:numId="14">
    <w:abstractNumId w:val="7"/>
  </w:num>
  <w:num w:numId="15">
    <w:abstractNumId w:val="11"/>
  </w:num>
  <w:num w:numId="16">
    <w:abstractNumId w:val="23"/>
  </w:num>
  <w:num w:numId="17">
    <w:abstractNumId w:val="27"/>
  </w:num>
  <w:num w:numId="18">
    <w:abstractNumId w:val="22"/>
  </w:num>
  <w:num w:numId="19">
    <w:abstractNumId w:val="21"/>
  </w:num>
  <w:num w:numId="20">
    <w:abstractNumId w:val="20"/>
  </w:num>
  <w:num w:numId="21">
    <w:abstractNumId w:val="28"/>
  </w:num>
  <w:num w:numId="22">
    <w:abstractNumId w:val="13"/>
  </w:num>
  <w:num w:numId="23">
    <w:abstractNumId w:val="18"/>
  </w:num>
  <w:num w:numId="24">
    <w:abstractNumId w:val="6"/>
  </w:num>
  <w:num w:numId="25">
    <w:abstractNumId w:val="36"/>
  </w:num>
  <w:num w:numId="26">
    <w:abstractNumId w:val="29"/>
  </w:num>
  <w:num w:numId="27">
    <w:abstractNumId w:val="26"/>
  </w:num>
  <w:num w:numId="28">
    <w:abstractNumId w:val="0"/>
  </w:num>
  <w:num w:numId="29">
    <w:abstractNumId w:val="35"/>
  </w:num>
  <w:num w:numId="30">
    <w:abstractNumId w:val="4"/>
  </w:num>
  <w:num w:numId="31">
    <w:abstractNumId w:val="5"/>
  </w:num>
  <w:num w:numId="32">
    <w:abstractNumId w:val="1"/>
  </w:num>
  <w:num w:numId="33">
    <w:abstractNumId w:val="30"/>
  </w:num>
  <w:num w:numId="34">
    <w:abstractNumId w:val="30"/>
    <w:lvlOverride w:ilvl="0">
      <w:startOverride w:val="1"/>
    </w:lvlOverride>
  </w:num>
  <w:num w:numId="35">
    <w:abstractNumId w:val="32"/>
  </w:num>
  <w:num w:numId="36">
    <w:abstractNumId w:val="16"/>
  </w:num>
  <w:num w:numId="37">
    <w:abstractNumId w:val="10"/>
  </w:num>
  <w:num w:numId="3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10E80"/>
    <w:rsid w:val="00014F50"/>
    <w:rsid w:val="000210D0"/>
    <w:rsid w:val="00022397"/>
    <w:rsid w:val="00034906"/>
    <w:rsid w:val="00051B2E"/>
    <w:rsid w:val="000658CA"/>
    <w:rsid w:val="00073012"/>
    <w:rsid w:val="000732E7"/>
    <w:rsid w:val="000830B2"/>
    <w:rsid w:val="0008401A"/>
    <w:rsid w:val="000A3FA1"/>
    <w:rsid w:val="000A7559"/>
    <w:rsid w:val="000B2AA4"/>
    <w:rsid w:val="000D2B3F"/>
    <w:rsid w:val="000E0316"/>
    <w:rsid w:val="000F63B9"/>
    <w:rsid w:val="00104BB3"/>
    <w:rsid w:val="00112BFB"/>
    <w:rsid w:val="00121CAA"/>
    <w:rsid w:val="001354DC"/>
    <w:rsid w:val="0014331C"/>
    <w:rsid w:val="0014541B"/>
    <w:rsid w:val="00152669"/>
    <w:rsid w:val="0015789A"/>
    <w:rsid w:val="00160B5C"/>
    <w:rsid w:val="00170072"/>
    <w:rsid w:val="00173E17"/>
    <w:rsid w:val="00174064"/>
    <w:rsid w:val="001806FD"/>
    <w:rsid w:val="00196DC3"/>
    <w:rsid w:val="001A71B6"/>
    <w:rsid w:val="001D64F5"/>
    <w:rsid w:val="001E7582"/>
    <w:rsid w:val="002321F3"/>
    <w:rsid w:val="00234B6E"/>
    <w:rsid w:val="00240D5B"/>
    <w:rsid w:val="00243374"/>
    <w:rsid w:val="00247B26"/>
    <w:rsid w:val="00247DC7"/>
    <w:rsid w:val="002552EA"/>
    <w:rsid w:val="00256CDF"/>
    <w:rsid w:val="002577A1"/>
    <w:rsid w:val="00280C97"/>
    <w:rsid w:val="002A7079"/>
    <w:rsid w:val="002C38CB"/>
    <w:rsid w:val="002D22A7"/>
    <w:rsid w:val="002D2A3F"/>
    <w:rsid w:val="002E071E"/>
    <w:rsid w:val="002E6505"/>
    <w:rsid w:val="002F0A42"/>
    <w:rsid w:val="002F45A3"/>
    <w:rsid w:val="00305FE7"/>
    <w:rsid w:val="00322552"/>
    <w:rsid w:val="00330920"/>
    <w:rsid w:val="003375FF"/>
    <w:rsid w:val="00341276"/>
    <w:rsid w:val="00342759"/>
    <w:rsid w:val="00351203"/>
    <w:rsid w:val="0035162C"/>
    <w:rsid w:val="00352E9E"/>
    <w:rsid w:val="00355F54"/>
    <w:rsid w:val="00372125"/>
    <w:rsid w:val="0037281F"/>
    <w:rsid w:val="00381EDA"/>
    <w:rsid w:val="0039226D"/>
    <w:rsid w:val="00394B05"/>
    <w:rsid w:val="003B20BE"/>
    <w:rsid w:val="003C1548"/>
    <w:rsid w:val="003C3E64"/>
    <w:rsid w:val="003D1F55"/>
    <w:rsid w:val="003D20B3"/>
    <w:rsid w:val="003E1348"/>
    <w:rsid w:val="003E6E9A"/>
    <w:rsid w:val="003F75D7"/>
    <w:rsid w:val="00414643"/>
    <w:rsid w:val="00414D01"/>
    <w:rsid w:val="00415DD2"/>
    <w:rsid w:val="00417B40"/>
    <w:rsid w:val="00420137"/>
    <w:rsid w:val="00443A1D"/>
    <w:rsid w:val="00443F00"/>
    <w:rsid w:val="00465498"/>
    <w:rsid w:val="0048068E"/>
    <w:rsid w:val="004928C8"/>
    <w:rsid w:val="00492BFE"/>
    <w:rsid w:val="0049524E"/>
    <w:rsid w:val="00497ADF"/>
    <w:rsid w:val="004A3DE7"/>
    <w:rsid w:val="004B033F"/>
    <w:rsid w:val="004C466D"/>
    <w:rsid w:val="004D1D1E"/>
    <w:rsid w:val="004D3726"/>
    <w:rsid w:val="004D39D2"/>
    <w:rsid w:val="004D7C82"/>
    <w:rsid w:val="004E229A"/>
    <w:rsid w:val="004E3A1C"/>
    <w:rsid w:val="004E69D6"/>
    <w:rsid w:val="00515C54"/>
    <w:rsid w:val="005200A4"/>
    <w:rsid w:val="005239B5"/>
    <w:rsid w:val="00527673"/>
    <w:rsid w:val="0055522F"/>
    <w:rsid w:val="0055789E"/>
    <w:rsid w:val="00562143"/>
    <w:rsid w:val="005725AF"/>
    <w:rsid w:val="005763EE"/>
    <w:rsid w:val="005959D1"/>
    <w:rsid w:val="005A5A23"/>
    <w:rsid w:val="005B7CF8"/>
    <w:rsid w:val="005C180A"/>
    <w:rsid w:val="005D37F1"/>
    <w:rsid w:val="005D5D14"/>
    <w:rsid w:val="005E05B3"/>
    <w:rsid w:val="005E4163"/>
    <w:rsid w:val="005E4D7C"/>
    <w:rsid w:val="005E6F8B"/>
    <w:rsid w:val="00601F03"/>
    <w:rsid w:val="00610D87"/>
    <w:rsid w:val="006131C3"/>
    <w:rsid w:val="006146FD"/>
    <w:rsid w:val="00615643"/>
    <w:rsid w:val="00616725"/>
    <w:rsid w:val="006241CB"/>
    <w:rsid w:val="006446D3"/>
    <w:rsid w:val="00644998"/>
    <w:rsid w:val="0064785B"/>
    <w:rsid w:val="00652916"/>
    <w:rsid w:val="0065789C"/>
    <w:rsid w:val="00683212"/>
    <w:rsid w:val="00683D08"/>
    <w:rsid w:val="006B1C36"/>
    <w:rsid w:val="006C006C"/>
    <w:rsid w:val="006E04CB"/>
    <w:rsid w:val="006F16D2"/>
    <w:rsid w:val="006F7010"/>
    <w:rsid w:val="00707FA2"/>
    <w:rsid w:val="00717312"/>
    <w:rsid w:val="00722D6E"/>
    <w:rsid w:val="00735073"/>
    <w:rsid w:val="0073611D"/>
    <w:rsid w:val="00741CD3"/>
    <w:rsid w:val="007451CC"/>
    <w:rsid w:val="007470A5"/>
    <w:rsid w:val="007502E9"/>
    <w:rsid w:val="0075211C"/>
    <w:rsid w:val="00754DF2"/>
    <w:rsid w:val="007604ED"/>
    <w:rsid w:val="00761B12"/>
    <w:rsid w:val="0076378A"/>
    <w:rsid w:val="00763F0C"/>
    <w:rsid w:val="0078262E"/>
    <w:rsid w:val="00786D6C"/>
    <w:rsid w:val="00787A32"/>
    <w:rsid w:val="007A07EA"/>
    <w:rsid w:val="007A08EF"/>
    <w:rsid w:val="007A1D55"/>
    <w:rsid w:val="007A2B0C"/>
    <w:rsid w:val="007A396F"/>
    <w:rsid w:val="007A5EC8"/>
    <w:rsid w:val="007C2921"/>
    <w:rsid w:val="007C2B07"/>
    <w:rsid w:val="007D16AC"/>
    <w:rsid w:val="007D500D"/>
    <w:rsid w:val="007E166B"/>
    <w:rsid w:val="007F078D"/>
    <w:rsid w:val="007F5326"/>
    <w:rsid w:val="007F5864"/>
    <w:rsid w:val="007F6750"/>
    <w:rsid w:val="00806396"/>
    <w:rsid w:val="008152CC"/>
    <w:rsid w:val="00820938"/>
    <w:rsid w:val="008236CD"/>
    <w:rsid w:val="0082409A"/>
    <w:rsid w:val="00824699"/>
    <w:rsid w:val="0083570F"/>
    <w:rsid w:val="008638E7"/>
    <w:rsid w:val="00885DDA"/>
    <w:rsid w:val="00890E36"/>
    <w:rsid w:val="008A757B"/>
    <w:rsid w:val="008B00C2"/>
    <w:rsid w:val="008B1418"/>
    <w:rsid w:val="008B762A"/>
    <w:rsid w:val="008C207B"/>
    <w:rsid w:val="008D31F6"/>
    <w:rsid w:val="008D5F84"/>
    <w:rsid w:val="008D79A3"/>
    <w:rsid w:val="00905A44"/>
    <w:rsid w:val="00910B0A"/>
    <w:rsid w:val="00912875"/>
    <w:rsid w:val="00916324"/>
    <w:rsid w:val="0093409B"/>
    <w:rsid w:val="009538D0"/>
    <w:rsid w:val="0096231C"/>
    <w:rsid w:val="00965434"/>
    <w:rsid w:val="00985563"/>
    <w:rsid w:val="00985A49"/>
    <w:rsid w:val="00995A8A"/>
    <w:rsid w:val="009A2620"/>
    <w:rsid w:val="009A546A"/>
    <w:rsid w:val="009B387D"/>
    <w:rsid w:val="009D77EE"/>
    <w:rsid w:val="009E4348"/>
    <w:rsid w:val="00A028E4"/>
    <w:rsid w:val="00A029B3"/>
    <w:rsid w:val="00A16897"/>
    <w:rsid w:val="00A22F38"/>
    <w:rsid w:val="00A23C50"/>
    <w:rsid w:val="00A31FCE"/>
    <w:rsid w:val="00A327D3"/>
    <w:rsid w:val="00A4456C"/>
    <w:rsid w:val="00A5298D"/>
    <w:rsid w:val="00A80B50"/>
    <w:rsid w:val="00AA004F"/>
    <w:rsid w:val="00AA05ED"/>
    <w:rsid w:val="00AA3921"/>
    <w:rsid w:val="00AB1C42"/>
    <w:rsid w:val="00AB2751"/>
    <w:rsid w:val="00AB282B"/>
    <w:rsid w:val="00AB4EE3"/>
    <w:rsid w:val="00AB7729"/>
    <w:rsid w:val="00AD271F"/>
    <w:rsid w:val="00AD40F7"/>
    <w:rsid w:val="00AD728F"/>
    <w:rsid w:val="00AF0510"/>
    <w:rsid w:val="00AF055B"/>
    <w:rsid w:val="00AF18A2"/>
    <w:rsid w:val="00AF4AA2"/>
    <w:rsid w:val="00B01E1B"/>
    <w:rsid w:val="00B04E67"/>
    <w:rsid w:val="00B211AD"/>
    <w:rsid w:val="00B338B2"/>
    <w:rsid w:val="00B3609D"/>
    <w:rsid w:val="00B433D2"/>
    <w:rsid w:val="00B502E5"/>
    <w:rsid w:val="00B5493D"/>
    <w:rsid w:val="00B55A9B"/>
    <w:rsid w:val="00B66FDB"/>
    <w:rsid w:val="00B70517"/>
    <w:rsid w:val="00BA03AF"/>
    <w:rsid w:val="00BA0444"/>
    <w:rsid w:val="00BA30AD"/>
    <w:rsid w:val="00BA3575"/>
    <w:rsid w:val="00BA6E03"/>
    <w:rsid w:val="00BB33A5"/>
    <w:rsid w:val="00BB58F4"/>
    <w:rsid w:val="00BC5219"/>
    <w:rsid w:val="00BE51A3"/>
    <w:rsid w:val="00BF3D0F"/>
    <w:rsid w:val="00BF69BE"/>
    <w:rsid w:val="00C014F5"/>
    <w:rsid w:val="00C04F0E"/>
    <w:rsid w:val="00C0586B"/>
    <w:rsid w:val="00C121B8"/>
    <w:rsid w:val="00C125CB"/>
    <w:rsid w:val="00C163B5"/>
    <w:rsid w:val="00C272A2"/>
    <w:rsid w:val="00C3226D"/>
    <w:rsid w:val="00C3310F"/>
    <w:rsid w:val="00C36AD5"/>
    <w:rsid w:val="00C41609"/>
    <w:rsid w:val="00C5189C"/>
    <w:rsid w:val="00C54510"/>
    <w:rsid w:val="00C55079"/>
    <w:rsid w:val="00C5552E"/>
    <w:rsid w:val="00C72222"/>
    <w:rsid w:val="00C81613"/>
    <w:rsid w:val="00CC1E27"/>
    <w:rsid w:val="00CC1FCA"/>
    <w:rsid w:val="00CC27CC"/>
    <w:rsid w:val="00CC44EF"/>
    <w:rsid w:val="00CD3650"/>
    <w:rsid w:val="00CD6495"/>
    <w:rsid w:val="00CE3822"/>
    <w:rsid w:val="00CE7171"/>
    <w:rsid w:val="00D235AD"/>
    <w:rsid w:val="00D35420"/>
    <w:rsid w:val="00D376AD"/>
    <w:rsid w:val="00D464CE"/>
    <w:rsid w:val="00D70DC2"/>
    <w:rsid w:val="00D76C49"/>
    <w:rsid w:val="00D90BAC"/>
    <w:rsid w:val="00D91CDB"/>
    <w:rsid w:val="00DB1B7A"/>
    <w:rsid w:val="00DC0133"/>
    <w:rsid w:val="00DD0AFF"/>
    <w:rsid w:val="00DD1A5A"/>
    <w:rsid w:val="00DE27E6"/>
    <w:rsid w:val="00E04C6D"/>
    <w:rsid w:val="00E12CE1"/>
    <w:rsid w:val="00E14101"/>
    <w:rsid w:val="00E20B74"/>
    <w:rsid w:val="00E31AA4"/>
    <w:rsid w:val="00E339E4"/>
    <w:rsid w:val="00E35614"/>
    <w:rsid w:val="00E360EA"/>
    <w:rsid w:val="00E43F61"/>
    <w:rsid w:val="00E47F40"/>
    <w:rsid w:val="00E51E2E"/>
    <w:rsid w:val="00E533BB"/>
    <w:rsid w:val="00E64B76"/>
    <w:rsid w:val="00E65BD1"/>
    <w:rsid w:val="00E67156"/>
    <w:rsid w:val="00E71EBB"/>
    <w:rsid w:val="00E90C55"/>
    <w:rsid w:val="00E97491"/>
    <w:rsid w:val="00EA4B30"/>
    <w:rsid w:val="00EA76BB"/>
    <w:rsid w:val="00EB43BE"/>
    <w:rsid w:val="00EB5690"/>
    <w:rsid w:val="00EC7500"/>
    <w:rsid w:val="00ED33B3"/>
    <w:rsid w:val="00ED5C32"/>
    <w:rsid w:val="00EE3770"/>
    <w:rsid w:val="00EF59FD"/>
    <w:rsid w:val="00F2063B"/>
    <w:rsid w:val="00F30932"/>
    <w:rsid w:val="00F33174"/>
    <w:rsid w:val="00F37507"/>
    <w:rsid w:val="00F546D3"/>
    <w:rsid w:val="00F964B9"/>
    <w:rsid w:val="00F96B15"/>
    <w:rsid w:val="00FA2130"/>
    <w:rsid w:val="00FA2137"/>
    <w:rsid w:val="00FA700C"/>
    <w:rsid w:val="00FB3BA7"/>
    <w:rsid w:val="00FC4C43"/>
    <w:rsid w:val="00FC5FFA"/>
    <w:rsid w:val="00FE4C6B"/>
    <w:rsid w:val="00FF5DF1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E71EBB"/>
    <w:rPr>
      <w:color w:val="808080"/>
    </w:rPr>
  </w:style>
  <w:style w:type="table" w:styleId="Tabela-Siatka">
    <w:name w:val="Table Grid"/>
    <w:basedOn w:val="Standardowy"/>
    <w:uiPriority w:val="39"/>
    <w:rsid w:val="00492B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-punktory">
    <w:name w:val="Lista - punktory"/>
    <w:basedOn w:val="Normalny"/>
    <w:qFormat/>
    <w:rsid w:val="00B04E67"/>
    <w:pPr>
      <w:keepNext/>
      <w:keepLines/>
      <w:numPr>
        <w:numId w:val="32"/>
      </w:numPr>
      <w:suppressAutoHyphens/>
      <w:spacing w:before="40" w:line="240" w:lineRule="auto"/>
      <w:jc w:val="both"/>
    </w:pPr>
    <w:rPr>
      <w:rFonts w:ascii="Times New Roman" w:eastAsiaTheme="minorHAnsi" w:hAnsi="Times New Roman" w:cstheme="minorBidi"/>
      <w:sz w:val="24"/>
      <w:lang w:val="pl-PL" w:eastAsia="en-US"/>
    </w:rPr>
  </w:style>
  <w:style w:type="paragraph" w:customStyle="1" w:styleId="Lista-abcd">
    <w:name w:val="Lista - abcd"/>
    <w:basedOn w:val="Normalny"/>
    <w:next w:val="Normalny"/>
    <w:qFormat/>
    <w:rsid w:val="00B04E67"/>
    <w:pPr>
      <w:keepNext/>
      <w:keepLines/>
      <w:numPr>
        <w:numId w:val="33"/>
      </w:numPr>
      <w:suppressAutoHyphens/>
      <w:spacing w:before="40" w:after="40" w:line="240" w:lineRule="auto"/>
      <w:jc w:val="both"/>
    </w:pPr>
    <w:rPr>
      <w:rFonts w:ascii="Times New Roman" w:eastAsiaTheme="minorHAnsi" w:hAnsi="Times New Roman" w:cstheme="minorBidi"/>
      <w:sz w:val="24"/>
      <w:lang w:val="pl-PL" w:eastAsia="en-US"/>
    </w:rPr>
  </w:style>
  <w:style w:type="paragraph" w:customStyle="1" w:styleId="Tekst-Nagowek3">
    <w:name w:val="Tekst - Nagłowek 3"/>
    <w:basedOn w:val="Default"/>
    <w:next w:val="Default"/>
    <w:qFormat/>
    <w:rsid w:val="00DC0133"/>
    <w:pPr>
      <w:keepNext/>
      <w:keepLines/>
      <w:suppressAutoHyphens/>
      <w:autoSpaceDE/>
      <w:autoSpaceDN/>
      <w:adjustRightInd/>
      <w:spacing w:after="120"/>
      <w:ind w:left="851" w:firstLine="284"/>
      <w:jc w:val="both"/>
    </w:pPr>
    <w:rPr>
      <w:rFonts w:eastAsia="SimSu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ztz.rybni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ztz.rybni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tz.rybni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Props1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21</Pages>
  <Words>6982</Words>
  <Characters>41895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Dariusz ZTZ-Rybnik</cp:lastModifiedBy>
  <cp:revision>32</cp:revision>
  <cp:lastPrinted>2021-07-30T07:04:00Z</cp:lastPrinted>
  <dcterms:created xsi:type="dcterms:W3CDTF">2021-07-26T07:00:00Z</dcterms:created>
  <dcterms:modified xsi:type="dcterms:W3CDTF">2021-07-30T09:36:00Z</dcterms:modified>
</cp:coreProperties>
</file>